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0A049" w14:textId="77777777" w:rsidR="007C49D0" w:rsidRDefault="007C49D0" w:rsidP="007C49D0">
      <w:pPr>
        <w:spacing w:line="480" w:lineRule="auto"/>
        <w:jc w:val="center"/>
        <w:rPr>
          <w:rFonts w:asciiTheme="majorBidi" w:hAnsiTheme="majorBidi" w:cstheme="majorBidi"/>
        </w:rPr>
      </w:pPr>
    </w:p>
    <w:p w14:paraId="4D993A94" w14:textId="77777777" w:rsidR="007C49D0" w:rsidRDefault="007C49D0" w:rsidP="007C49D0">
      <w:pPr>
        <w:spacing w:line="480" w:lineRule="auto"/>
        <w:jc w:val="center"/>
        <w:rPr>
          <w:rFonts w:asciiTheme="majorBidi" w:hAnsiTheme="majorBidi" w:cstheme="majorBidi"/>
        </w:rPr>
      </w:pPr>
    </w:p>
    <w:p w14:paraId="7FCB412A" w14:textId="77777777" w:rsidR="007C49D0" w:rsidRDefault="007C49D0" w:rsidP="007C49D0">
      <w:pPr>
        <w:spacing w:line="480" w:lineRule="auto"/>
        <w:jc w:val="center"/>
        <w:rPr>
          <w:rFonts w:asciiTheme="majorBidi" w:hAnsiTheme="majorBidi" w:cstheme="majorBidi"/>
        </w:rPr>
      </w:pPr>
    </w:p>
    <w:p w14:paraId="3051E596" w14:textId="77777777" w:rsidR="007C49D0" w:rsidRDefault="007C49D0" w:rsidP="007C49D0">
      <w:pPr>
        <w:spacing w:line="480" w:lineRule="auto"/>
        <w:jc w:val="center"/>
        <w:rPr>
          <w:rFonts w:asciiTheme="majorBidi" w:hAnsiTheme="majorBidi" w:cstheme="majorBidi"/>
        </w:rPr>
      </w:pPr>
    </w:p>
    <w:p w14:paraId="725B3260" w14:textId="77777777" w:rsidR="007C49D0" w:rsidRDefault="007C49D0" w:rsidP="007C49D0">
      <w:pPr>
        <w:spacing w:line="480" w:lineRule="auto"/>
        <w:jc w:val="center"/>
        <w:rPr>
          <w:rFonts w:asciiTheme="majorBidi" w:hAnsiTheme="majorBidi" w:cstheme="majorBidi"/>
        </w:rPr>
      </w:pPr>
    </w:p>
    <w:p w14:paraId="6BA71E92" w14:textId="77777777" w:rsidR="007C49D0" w:rsidRDefault="007C49D0" w:rsidP="007C49D0">
      <w:pPr>
        <w:spacing w:line="480" w:lineRule="auto"/>
        <w:jc w:val="center"/>
        <w:rPr>
          <w:rFonts w:asciiTheme="majorBidi" w:hAnsiTheme="majorBidi" w:cstheme="majorBidi"/>
        </w:rPr>
      </w:pPr>
    </w:p>
    <w:p w14:paraId="6BD81A9D" w14:textId="77777777" w:rsidR="007C49D0" w:rsidRDefault="007C49D0" w:rsidP="007C49D0">
      <w:pPr>
        <w:spacing w:line="480" w:lineRule="auto"/>
        <w:jc w:val="center"/>
        <w:rPr>
          <w:rFonts w:asciiTheme="majorBidi" w:hAnsiTheme="majorBidi" w:cstheme="majorBidi"/>
        </w:rPr>
      </w:pPr>
    </w:p>
    <w:p w14:paraId="71C1EC3E" w14:textId="144704E9" w:rsidR="007C49D0" w:rsidRPr="007C49D0" w:rsidRDefault="00416B20" w:rsidP="007C49D0">
      <w:pPr>
        <w:spacing w:line="480" w:lineRule="auto"/>
        <w:jc w:val="center"/>
        <w:rPr>
          <w:rFonts w:asciiTheme="majorBidi" w:hAnsiTheme="majorBidi" w:cstheme="majorBidi"/>
          <w:b/>
          <w:bCs/>
        </w:rPr>
      </w:pPr>
      <w:r w:rsidRPr="007C49D0">
        <w:rPr>
          <w:rFonts w:asciiTheme="majorBidi" w:hAnsiTheme="majorBidi" w:cstheme="majorBidi"/>
          <w:b/>
          <w:bCs/>
        </w:rPr>
        <w:t>LOVE AS STRONG AS DEATH:</w:t>
      </w:r>
    </w:p>
    <w:p w14:paraId="3B11EF25" w14:textId="77777777" w:rsidR="00416B20" w:rsidRDefault="00416B20" w:rsidP="007C49D0">
      <w:pPr>
        <w:spacing w:line="480" w:lineRule="auto"/>
        <w:jc w:val="center"/>
        <w:rPr>
          <w:rFonts w:asciiTheme="majorBidi" w:hAnsiTheme="majorBidi" w:cstheme="majorBidi"/>
          <w:b/>
          <w:bCs/>
        </w:rPr>
      </w:pPr>
      <w:r w:rsidRPr="007C49D0">
        <w:rPr>
          <w:rFonts w:asciiTheme="majorBidi" w:hAnsiTheme="majorBidi" w:cstheme="majorBidi"/>
          <w:b/>
          <w:bCs/>
        </w:rPr>
        <w:t>AN INTERPRETIVE INTRODUCTION TO THE SONG OF SONGS</w:t>
      </w:r>
    </w:p>
    <w:p w14:paraId="5C5C3A86" w14:textId="3A104519" w:rsidR="00346D83" w:rsidRDefault="00416B20" w:rsidP="007C49D0">
      <w:pPr>
        <w:spacing w:line="480" w:lineRule="auto"/>
        <w:jc w:val="center"/>
        <w:rPr>
          <w:rFonts w:asciiTheme="majorBidi" w:hAnsiTheme="majorBidi" w:cstheme="majorBidi"/>
          <w:b/>
          <w:bCs/>
        </w:rPr>
      </w:pPr>
      <w:r w:rsidRPr="007C49D0">
        <w:rPr>
          <w:rFonts w:asciiTheme="majorBidi" w:hAnsiTheme="majorBidi" w:cstheme="majorBidi"/>
          <w:b/>
          <w:bCs/>
        </w:rPr>
        <w:t>AS THE HOLY OF HOLIES OF SCRIPTURE</w:t>
      </w:r>
    </w:p>
    <w:p w14:paraId="1D3794B8" w14:textId="78511901" w:rsidR="00416B20" w:rsidRDefault="00416B20" w:rsidP="007C49D0">
      <w:pPr>
        <w:spacing w:line="480" w:lineRule="auto"/>
        <w:jc w:val="center"/>
        <w:rPr>
          <w:rFonts w:asciiTheme="majorBidi" w:hAnsiTheme="majorBidi" w:cstheme="majorBidi"/>
          <w:b/>
          <w:bCs/>
        </w:rPr>
      </w:pPr>
    </w:p>
    <w:p w14:paraId="5A39241D" w14:textId="5D2B43FA" w:rsidR="00416B20" w:rsidRDefault="00416B20" w:rsidP="007C49D0">
      <w:pPr>
        <w:spacing w:line="480" w:lineRule="auto"/>
        <w:jc w:val="center"/>
        <w:rPr>
          <w:rFonts w:asciiTheme="majorBidi" w:hAnsiTheme="majorBidi" w:cstheme="majorBidi"/>
          <w:b/>
          <w:bCs/>
        </w:rPr>
      </w:pPr>
    </w:p>
    <w:p w14:paraId="5FDBA6AF" w14:textId="089671C0" w:rsidR="00416B20" w:rsidRDefault="00416B20" w:rsidP="007C49D0">
      <w:pPr>
        <w:spacing w:line="480" w:lineRule="auto"/>
        <w:jc w:val="center"/>
        <w:rPr>
          <w:rFonts w:asciiTheme="majorBidi" w:hAnsiTheme="majorBidi" w:cstheme="majorBidi"/>
          <w:b/>
          <w:bCs/>
        </w:rPr>
      </w:pPr>
    </w:p>
    <w:p w14:paraId="0E9694FD" w14:textId="41DE7744" w:rsidR="00416B20" w:rsidRDefault="00416B20" w:rsidP="007C49D0">
      <w:pPr>
        <w:spacing w:line="480" w:lineRule="auto"/>
        <w:jc w:val="center"/>
        <w:rPr>
          <w:rFonts w:asciiTheme="majorBidi" w:hAnsiTheme="majorBidi" w:cstheme="majorBidi"/>
          <w:b/>
          <w:bCs/>
        </w:rPr>
      </w:pPr>
    </w:p>
    <w:p w14:paraId="0E923EE0" w14:textId="1B82E2AE" w:rsidR="00416B20" w:rsidRDefault="00416B20" w:rsidP="007C49D0">
      <w:pPr>
        <w:spacing w:line="480" w:lineRule="auto"/>
        <w:jc w:val="center"/>
        <w:rPr>
          <w:rFonts w:asciiTheme="majorBidi" w:hAnsiTheme="majorBidi" w:cstheme="majorBidi"/>
        </w:rPr>
      </w:pPr>
    </w:p>
    <w:p w14:paraId="073EF5BF" w14:textId="07C1ABD7" w:rsidR="00416B20" w:rsidRDefault="00416B20" w:rsidP="007C49D0">
      <w:pPr>
        <w:spacing w:line="480" w:lineRule="auto"/>
        <w:jc w:val="center"/>
        <w:rPr>
          <w:rFonts w:asciiTheme="majorBidi" w:hAnsiTheme="majorBidi" w:cstheme="majorBidi"/>
        </w:rPr>
      </w:pPr>
      <w:r>
        <w:rPr>
          <w:rFonts w:asciiTheme="majorBidi" w:hAnsiTheme="majorBidi" w:cstheme="majorBidi"/>
        </w:rPr>
        <w:t>Darren Exley</w:t>
      </w:r>
    </w:p>
    <w:p w14:paraId="2BEA13F3" w14:textId="66FD612E" w:rsidR="007C04CB" w:rsidRPr="00416B20" w:rsidRDefault="007C04CB" w:rsidP="007C49D0">
      <w:pPr>
        <w:spacing w:line="480" w:lineRule="auto"/>
        <w:jc w:val="center"/>
        <w:rPr>
          <w:rFonts w:asciiTheme="majorBidi" w:hAnsiTheme="majorBidi" w:cstheme="majorBidi"/>
        </w:rPr>
      </w:pPr>
      <w:r>
        <w:rPr>
          <w:rFonts w:asciiTheme="majorBidi" w:hAnsiTheme="majorBidi" w:cstheme="majorBidi"/>
        </w:rPr>
        <w:t>March 16, 2022</w:t>
      </w:r>
    </w:p>
    <w:p w14:paraId="3FEAADA8" w14:textId="77777777" w:rsidR="00346D83" w:rsidRDefault="00346D83">
      <w:pPr>
        <w:rPr>
          <w:rFonts w:asciiTheme="majorBidi" w:hAnsiTheme="majorBidi" w:cstheme="majorBidi"/>
        </w:rPr>
      </w:pPr>
      <w:r>
        <w:rPr>
          <w:rFonts w:asciiTheme="majorBidi" w:hAnsiTheme="majorBidi" w:cstheme="majorBidi"/>
        </w:rPr>
        <w:br w:type="page"/>
      </w:r>
    </w:p>
    <w:p w14:paraId="0ECD0653" w14:textId="7726BBD0" w:rsidR="00F42709" w:rsidRPr="00B853C2" w:rsidRDefault="00543CAA" w:rsidP="005A1E4D">
      <w:pPr>
        <w:spacing w:line="480" w:lineRule="auto"/>
        <w:ind w:firstLine="720"/>
        <w:rPr>
          <w:rFonts w:asciiTheme="majorBidi" w:hAnsiTheme="majorBidi" w:cstheme="majorBidi"/>
        </w:rPr>
      </w:pPr>
      <w:r w:rsidRPr="00B853C2">
        <w:rPr>
          <w:rFonts w:asciiTheme="majorBidi" w:hAnsiTheme="majorBidi" w:cstheme="majorBidi"/>
        </w:rPr>
        <w:lastRenderedPageBreak/>
        <w:t xml:space="preserve">All Scripture is Holy. All </w:t>
      </w:r>
      <w:r w:rsidR="007A515B" w:rsidRPr="00B853C2">
        <w:rPr>
          <w:rFonts w:asciiTheme="majorBidi" w:hAnsiTheme="majorBidi" w:cstheme="majorBidi"/>
        </w:rPr>
        <w:t xml:space="preserve">Jewish and Christian Scripture </w:t>
      </w:r>
      <w:r w:rsidRPr="00B853C2">
        <w:rPr>
          <w:rFonts w:asciiTheme="majorBidi" w:hAnsiTheme="majorBidi" w:cstheme="majorBidi"/>
        </w:rPr>
        <w:t>testif</w:t>
      </w:r>
      <w:r w:rsidR="00CC52C3" w:rsidRPr="00B853C2">
        <w:rPr>
          <w:rFonts w:asciiTheme="majorBidi" w:hAnsiTheme="majorBidi" w:cstheme="majorBidi"/>
        </w:rPr>
        <w:t>ies</w:t>
      </w:r>
      <w:r w:rsidRPr="00B853C2">
        <w:rPr>
          <w:rFonts w:asciiTheme="majorBidi" w:hAnsiTheme="majorBidi" w:cstheme="majorBidi"/>
        </w:rPr>
        <w:t xml:space="preserve"> of the Anointed One. </w:t>
      </w:r>
      <w:r w:rsidR="00C04D6B" w:rsidRPr="00B853C2">
        <w:rPr>
          <w:rFonts w:asciiTheme="majorBidi" w:hAnsiTheme="majorBidi" w:cstheme="majorBidi"/>
        </w:rPr>
        <w:t>Yet</w:t>
      </w:r>
      <w:r w:rsidR="004F2E8E" w:rsidRPr="00B853C2">
        <w:rPr>
          <w:rFonts w:asciiTheme="majorBidi" w:hAnsiTheme="majorBidi" w:cstheme="majorBidi"/>
        </w:rPr>
        <w:t xml:space="preserve"> not all who embrace the </w:t>
      </w:r>
      <w:r w:rsidR="00C04D6B" w:rsidRPr="00B853C2">
        <w:rPr>
          <w:rFonts w:asciiTheme="majorBidi" w:hAnsiTheme="majorBidi" w:cstheme="majorBidi"/>
        </w:rPr>
        <w:t xml:space="preserve">Pentateuch </w:t>
      </w:r>
      <w:r w:rsidR="00506508" w:rsidRPr="00B853C2">
        <w:rPr>
          <w:rFonts w:asciiTheme="majorBidi" w:hAnsiTheme="majorBidi" w:cstheme="majorBidi"/>
        </w:rPr>
        <w:t>agree on</w:t>
      </w:r>
      <w:r w:rsidR="00534CCA" w:rsidRPr="00B853C2">
        <w:rPr>
          <w:rFonts w:asciiTheme="majorBidi" w:hAnsiTheme="majorBidi" w:cstheme="majorBidi"/>
        </w:rPr>
        <w:t xml:space="preserve"> </w:t>
      </w:r>
      <w:r w:rsidR="002349D0">
        <w:rPr>
          <w:rFonts w:asciiTheme="majorBidi" w:hAnsiTheme="majorBidi" w:cstheme="majorBidi"/>
        </w:rPr>
        <w:t>which books are included in</w:t>
      </w:r>
      <w:r w:rsidR="00506508" w:rsidRPr="00B853C2">
        <w:rPr>
          <w:rFonts w:asciiTheme="majorBidi" w:hAnsiTheme="majorBidi" w:cstheme="majorBidi"/>
        </w:rPr>
        <w:t xml:space="preserve"> the full canon of </w:t>
      </w:r>
      <w:r w:rsidR="00CC52C3" w:rsidRPr="00B853C2">
        <w:rPr>
          <w:rFonts w:asciiTheme="majorBidi" w:hAnsiTheme="majorBidi" w:cstheme="majorBidi"/>
        </w:rPr>
        <w:t>S</w:t>
      </w:r>
      <w:r w:rsidR="00506508" w:rsidRPr="00B853C2">
        <w:rPr>
          <w:rFonts w:asciiTheme="majorBidi" w:hAnsiTheme="majorBidi" w:cstheme="majorBidi"/>
        </w:rPr>
        <w:t xml:space="preserve">cripture, neither do all agree that Jesus of Nazareth is </w:t>
      </w:r>
      <w:r w:rsidR="00492C1B" w:rsidRPr="00B853C2">
        <w:rPr>
          <w:rFonts w:asciiTheme="majorBidi" w:hAnsiTheme="majorBidi" w:cstheme="majorBidi"/>
        </w:rPr>
        <w:t>the</w:t>
      </w:r>
      <w:r w:rsidR="00506508" w:rsidRPr="00B853C2">
        <w:rPr>
          <w:rFonts w:asciiTheme="majorBidi" w:hAnsiTheme="majorBidi" w:cstheme="majorBidi"/>
        </w:rPr>
        <w:t xml:space="preserve"> </w:t>
      </w:r>
      <w:r w:rsidR="007A515B" w:rsidRPr="00B853C2">
        <w:rPr>
          <w:rFonts w:asciiTheme="majorBidi" w:hAnsiTheme="majorBidi" w:cstheme="majorBidi"/>
        </w:rPr>
        <w:t>Anointed One</w:t>
      </w:r>
      <w:r w:rsidR="00506508" w:rsidRPr="00B853C2">
        <w:rPr>
          <w:rFonts w:asciiTheme="majorBidi" w:hAnsiTheme="majorBidi" w:cstheme="majorBidi"/>
        </w:rPr>
        <w:t xml:space="preserve">. </w:t>
      </w:r>
      <w:r w:rsidR="00294CD7" w:rsidRPr="00B853C2">
        <w:rPr>
          <w:rFonts w:asciiTheme="majorBidi" w:hAnsiTheme="majorBidi" w:cstheme="majorBidi"/>
        </w:rPr>
        <w:t xml:space="preserve">When it comes to a small collection of love poems called the “Song of Songs,” </w:t>
      </w:r>
      <w:r w:rsidR="00506508" w:rsidRPr="00B853C2">
        <w:rPr>
          <w:rFonts w:asciiTheme="majorBidi" w:hAnsiTheme="majorBidi" w:cstheme="majorBidi"/>
        </w:rPr>
        <w:t>Jews as well as Protestant, Roman</w:t>
      </w:r>
      <w:r w:rsidR="00DC56C8" w:rsidRPr="00B853C2">
        <w:rPr>
          <w:rFonts w:asciiTheme="majorBidi" w:hAnsiTheme="majorBidi" w:cstheme="majorBidi"/>
        </w:rPr>
        <w:t xml:space="preserve"> Catholic</w:t>
      </w:r>
      <w:r w:rsidR="00506508" w:rsidRPr="00B853C2">
        <w:rPr>
          <w:rFonts w:asciiTheme="majorBidi" w:hAnsiTheme="majorBidi" w:cstheme="majorBidi"/>
        </w:rPr>
        <w:t>, and Eastern</w:t>
      </w:r>
      <w:r w:rsidR="00DC56C8" w:rsidRPr="00B853C2">
        <w:rPr>
          <w:rFonts w:asciiTheme="majorBidi" w:hAnsiTheme="majorBidi" w:cstheme="majorBidi"/>
        </w:rPr>
        <w:t xml:space="preserve"> Orthodox</w:t>
      </w:r>
      <w:r w:rsidR="00506508" w:rsidRPr="00B853C2">
        <w:rPr>
          <w:rFonts w:asciiTheme="majorBidi" w:hAnsiTheme="majorBidi" w:cstheme="majorBidi"/>
        </w:rPr>
        <w:t xml:space="preserve"> Christians </w:t>
      </w:r>
      <w:r w:rsidR="004B38D7">
        <w:rPr>
          <w:rFonts w:asciiTheme="majorBidi" w:hAnsiTheme="majorBidi" w:cstheme="majorBidi"/>
        </w:rPr>
        <w:t>all</w:t>
      </w:r>
      <w:r w:rsidR="00294CD7" w:rsidRPr="00B853C2">
        <w:rPr>
          <w:rFonts w:asciiTheme="majorBidi" w:hAnsiTheme="majorBidi" w:cstheme="majorBidi"/>
        </w:rPr>
        <w:t xml:space="preserve"> </w:t>
      </w:r>
      <w:r w:rsidR="00506508" w:rsidRPr="00B853C2">
        <w:rPr>
          <w:rFonts w:asciiTheme="majorBidi" w:hAnsiTheme="majorBidi" w:cstheme="majorBidi"/>
        </w:rPr>
        <w:t xml:space="preserve">agree that </w:t>
      </w:r>
      <w:r w:rsidR="00E17AC3" w:rsidRPr="00B853C2">
        <w:rPr>
          <w:rFonts w:asciiTheme="majorBidi" w:hAnsiTheme="majorBidi" w:cstheme="majorBidi"/>
        </w:rPr>
        <w:t>th</w:t>
      </w:r>
      <w:r w:rsidR="004B38D7">
        <w:rPr>
          <w:rFonts w:asciiTheme="majorBidi" w:hAnsiTheme="majorBidi" w:cstheme="majorBidi"/>
        </w:rPr>
        <w:t>e</w:t>
      </w:r>
      <w:r w:rsidR="00E17AC3" w:rsidRPr="00B853C2">
        <w:rPr>
          <w:rFonts w:asciiTheme="majorBidi" w:hAnsiTheme="majorBidi" w:cstheme="majorBidi"/>
        </w:rPr>
        <w:t xml:space="preserve"> book</w:t>
      </w:r>
      <w:r w:rsidR="00506508" w:rsidRPr="00B853C2">
        <w:rPr>
          <w:rFonts w:asciiTheme="majorBidi" w:hAnsiTheme="majorBidi" w:cstheme="majorBidi"/>
        </w:rPr>
        <w:t xml:space="preserve"> </w:t>
      </w:r>
      <w:r w:rsidR="009A2C7C" w:rsidRPr="00B853C2">
        <w:rPr>
          <w:rFonts w:asciiTheme="majorBidi" w:hAnsiTheme="majorBidi" w:cstheme="majorBidi"/>
        </w:rPr>
        <w:t xml:space="preserve">belongs </w:t>
      </w:r>
      <w:r w:rsidR="00D669C0" w:rsidRPr="00B853C2">
        <w:rPr>
          <w:rFonts w:asciiTheme="majorBidi" w:hAnsiTheme="majorBidi" w:cstheme="majorBidi"/>
        </w:rPr>
        <w:t>in</w:t>
      </w:r>
      <w:r w:rsidR="00C800C6" w:rsidRPr="00B853C2">
        <w:rPr>
          <w:rFonts w:asciiTheme="majorBidi" w:hAnsiTheme="majorBidi" w:cstheme="majorBidi"/>
        </w:rPr>
        <w:t xml:space="preserve"> the</w:t>
      </w:r>
      <w:r w:rsidR="00506508" w:rsidRPr="00B853C2">
        <w:rPr>
          <w:rFonts w:asciiTheme="majorBidi" w:hAnsiTheme="majorBidi" w:cstheme="majorBidi"/>
        </w:rPr>
        <w:t xml:space="preserve"> </w:t>
      </w:r>
      <w:r w:rsidR="00C800C6" w:rsidRPr="00B853C2">
        <w:rPr>
          <w:rFonts w:asciiTheme="majorBidi" w:hAnsiTheme="majorBidi" w:cstheme="majorBidi"/>
        </w:rPr>
        <w:t>h</w:t>
      </w:r>
      <w:r w:rsidR="00506508" w:rsidRPr="00B853C2">
        <w:rPr>
          <w:rFonts w:asciiTheme="majorBidi" w:hAnsiTheme="majorBidi" w:cstheme="majorBidi"/>
        </w:rPr>
        <w:t>oly</w:t>
      </w:r>
      <w:r w:rsidR="00C800C6" w:rsidRPr="00B853C2">
        <w:rPr>
          <w:rFonts w:asciiTheme="majorBidi" w:hAnsiTheme="majorBidi" w:cstheme="majorBidi"/>
        </w:rPr>
        <w:t xml:space="preserve"> canon</w:t>
      </w:r>
      <w:r w:rsidR="0003362B" w:rsidRPr="00B853C2">
        <w:rPr>
          <w:rFonts w:asciiTheme="majorBidi" w:hAnsiTheme="majorBidi" w:cstheme="majorBidi"/>
        </w:rPr>
        <w:t xml:space="preserve"> of</w:t>
      </w:r>
      <w:r w:rsidR="00506508" w:rsidRPr="00B853C2">
        <w:rPr>
          <w:rFonts w:asciiTheme="majorBidi" w:hAnsiTheme="majorBidi" w:cstheme="majorBidi"/>
        </w:rPr>
        <w:t xml:space="preserve"> </w:t>
      </w:r>
      <w:r w:rsidR="00D669C0" w:rsidRPr="00B853C2">
        <w:rPr>
          <w:rFonts w:asciiTheme="majorBidi" w:hAnsiTheme="majorBidi" w:cstheme="majorBidi"/>
        </w:rPr>
        <w:t>S</w:t>
      </w:r>
      <w:r w:rsidR="00506508" w:rsidRPr="00B853C2">
        <w:rPr>
          <w:rFonts w:asciiTheme="majorBidi" w:hAnsiTheme="majorBidi" w:cstheme="majorBidi"/>
        </w:rPr>
        <w:t xml:space="preserve">cripture. </w:t>
      </w:r>
      <w:r w:rsidR="00D669C0" w:rsidRPr="00B853C2">
        <w:rPr>
          <w:rFonts w:asciiTheme="majorBidi" w:hAnsiTheme="majorBidi" w:cstheme="majorBidi"/>
        </w:rPr>
        <w:t xml:space="preserve">Moreover, </w:t>
      </w:r>
      <w:r w:rsidR="00974209">
        <w:rPr>
          <w:rFonts w:asciiTheme="majorBidi" w:hAnsiTheme="majorBidi" w:cstheme="majorBidi"/>
        </w:rPr>
        <w:t>this love poem</w:t>
      </w:r>
      <w:r w:rsidR="004F2E8E" w:rsidRPr="00B853C2">
        <w:rPr>
          <w:rFonts w:asciiTheme="majorBidi" w:hAnsiTheme="majorBidi" w:cstheme="majorBidi"/>
        </w:rPr>
        <w:t xml:space="preserve"> ha</w:t>
      </w:r>
      <w:r w:rsidR="00974209">
        <w:rPr>
          <w:rFonts w:asciiTheme="majorBidi" w:hAnsiTheme="majorBidi" w:cstheme="majorBidi"/>
        </w:rPr>
        <w:t>s</w:t>
      </w:r>
      <w:r w:rsidR="004F2E8E" w:rsidRPr="00B853C2">
        <w:rPr>
          <w:rFonts w:asciiTheme="majorBidi" w:hAnsiTheme="majorBidi" w:cstheme="majorBidi"/>
        </w:rPr>
        <w:t xml:space="preserve"> been </w:t>
      </w:r>
      <w:r w:rsidR="00DA1781" w:rsidRPr="00B853C2">
        <w:rPr>
          <w:rFonts w:asciiTheme="majorBidi" w:hAnsiTheme="majorBidi" w:cstheme="majorBidi"/>
        </w:rPr>
        <w:t>called</w:t>
      </w:r>
      <w:r w:rsidR="004F2E8E" w:rsidRPr="00B853C2">
        <w:rPr>
          <w:rFonts w:asciiTheme="majorBidi" w:hAnsiTheme="majorBidi" w:cstheme="majorBidi"/>
        </w:rPr>
        <w:t xml:space="preserve"> by</w:t>
      </w:r>
      <w:r w:rsidR="00DC56C8" w:rsidRPr="00B853C2">
        <w:rPr>
          <w:rFonts w:asciiTheme="majorBidi" w:hAnsiTheme="majorBidi" w:cstheme="majorBidi"/>
        </w:rPr>
        <w:t xml:space="preserve"> </w:t>
      </w:r>
      <w:r w:rsidR="008A75AB">
        <w:rPr>
          <w:rFonts w:asciiTheme="majorBidi" w:hAnsiTheme="majorBidi" w:cstheme="majorBidi"/>
        </w:rPr>
        <w:t>the</w:t>
      </w:r>
      <w:r w:rsidR="004B38D7">
        <w:rPr>
          <w:rFonts w:asciiTheme="majorBidi" w:hAnsiTheme="majorBidi" w:cstheme="majorBidi"/>
        </w:rPr>
        <w:t xml:space="preserve"> </w:t>
      </w:r>
      <w:r w:rsidR="008A75AB" w:rsidRPr="008A75AB">
        <w:rPr>
          <w:rFonts w:asciiTheme="majorBidi" w:hAnsiTheme="majorBidi" w:cstheme="majorBidi"/>
        </w:rPr>
        <w:t>first and second century Jewish</w:t>
      </w:r>
      <w:r w:rsidR="00DC56C8" w:rsidRPr="008A75AB">
        <w:rPr>
          <w:rFonts w:asciiTheme="majorBidi" w:hAnsiTheme="majorBidi" w:cstheme="majorBidi"/>
        </w:rPr>
        <w:t xml:space="preserve"> </w:t>
      </w:r>
      <w:r w:rsidR="008A75AB" w:rsidRPr="008A75AB">
        <w:rPr>
          <w:rFonts w:asciiTheme="majorBidi" w:hAnsiTheme="majorBidi" w:cstheme="majorBidi"/>
        </w:rPr>
        <w:t>Rabbi Akiba,</w:t>
      </w:r>
      <w:r w:rsidR="004F2E8E" w:rsidRPr="008A75AB">
        <w:rPr>
          <w:rFonts w:asciiTheme="majorBidi" w:hAnsiTheme="majorBidi" w:cstheme="majorBidi"/>
        </w:rPr>
        <w:t xml:space="preserve"> </w:t>
      </w:r>
      <w:r w:rsidR="00DA1781" w:rsidRPr="008A75AB">
        <w:rPr>
          <w:rFonts w:asciiTheme="majorBidi" w:hAnsiTheme="majorBidi" w:cstheme="majorBidi"/>
        </w:rPr>
        <w:t>“</w:t>
      </w:r>
      <w:r w:rsidR="004F2E8E" w:rsidRPr="008A75AB">
        <w:rPr>
          <w:rFonts w:asciiTheme="majorBidi" w:hAnsiTheme="majorBidi" w:cstheme="majorBidi"/>
        </w:rPr>
        <w:t>the Holy of Holies</w:t>
      </w:r>
      <w:r w:rsidR="00DA1781" w:rsidRPr="008A75AB">
        <w:rPr>
          <w:rFonts w:asciiTheme="majorBidi" w:hAnsiTheme="majorBidi" w:cstheme="majorBidi"/>
        </w:rPr>
        <w:t>”</w:t>
      </w:r>
      <w:r w:rsidR="004F2E8E" w:rsidRPr="008A75AB">
        <w:rPr>
          <w:rFonts w:asciiTheme="majorBidi" w:hAnsiTheme="majorBidi" w:cstheme="majorBidi"/>
        </w:rPr>
        <w:t xml:space="preserve"> of the</w:t>
      </w:r>
      <w:r w:rsidR="004F2E8E" w:rsidRPr="00B853C2">
        <w:rPr>
          <w:rFonts w:asciiTheme="majorBidi" w:hAnsiTheme="majorBidi" w:cstheme="majorBidi"/>
        </w:rPr>
        <w:t xml:space="preserve"> </w:t>
      </w:r>
      <w:r w:rsidR="00974209">
        <w:rPr>
          <w:rFonts w:asciiTheme="majorBidi" w:hAnsiTheme="majorBidi" w:cstheme="majorBidi"/>
        </w:rPr>
        <w:t xml:space="preserve">holy </w:t>
      </w:r>
      <w:r w:rsidR="00DA1781" w:rsidRPr="00B853C2">
        <w:rPr>
          <w:rFonts w:asciiTheme="majorBidi" w:hAnsiTheme="majorBidi" w:cstheme="majorBidi"/>
        </w:rPr>
        <w:t>writings</w:t>
      </w:r>
      <w:r w:rsidR="004F2E8E" w:rsidRPr="00B853C2">
        <w:rPr>
          <w:rFonts w:asciiTheme="majorBidi" w:hAnsiTheme="majorBidi" w:cstheme="majorBidi"/>
        </w:rPr>
        <w:t>.</w:t>
      </w:r>
      <w:r w:rsidR="008D6A45" w:rsidRPr="00B853C2">
        <w:rPr>
          <w:rStyle w:val="FootnoteReference"/>
          <w:rFonts w:asciiTheme="majorBidi" w:hAnsiTheme="majorBidi" w:cstheme="majorBidi"/>
        </w:rPr>
        <w:footnoteReference w:id="1"/>
      </w:r>
      <w:r w:rsidR="00E30A95" w:rsidRPr="00B853C2">
        <w:rPr>
          <w:rFonts w:asciiTheme="majorBidi" w:hAnsiTheme="majorBidi" w:cstheme="majorBidi"/>
        </w:rPr>
        <w:t xml:space="preserve"> </w:t>
      </w:r>
      <w:r w:rsidR="00015355">
        <w:rPr>
          <w:rFonts w:asciiTheme="majorBidi" w:hAnsiTheme="majorBidi" w:cstheme="majorBidi"/>
        </w:rPr>
        <w:t>T</w:t>
      </w:r>
      <w:r w:rsidR="00FF5677" w:rsidRPr="00B853C2">
        <w:rPr>
          <w:rFonts w:asciiTheme="majorBidi" w:hAnsiTheme="majorBidi" w:cstheme="majorBidi"/>
        </w:rPr>
        <w:t xml:space="preserve">he </w:t>
      </w:r>
      <w:r w:rsidR="00294CD7" w:rsidRPr="00B853C2">
        <w:rPr>
          <w:rFonts w:asciiTheme="majorBidi" w:hAnsiTheme="majorBidi" w:cstheme="majorBidi"/>
        </w:rPr>
        <w:t>Christian Scripture</w:t>
      </w:r>
      <w:r w:rsidR="00D669C0" w:rsidRPr="00B853C2">
        <w:rPr>
          <w:rFonts w:asciiTheme="majorBidi" w:hAnsiTheme="majorBidi" w:cstheme="majorBidi"/>
        </w:rPr>
        <w:t>,</w:t>
      </w:r>
      <w:r w:rsidR="00294CD7" w:rsidRPr="00B853C2">
        <w:rPr>
          <w:rFonts w:asciiTheme="majorBidi" w:hAnsiTheme="majorBidi" w:cstheme="majorBidi"/>
        </w:rPr>
        <w:t xml:space="preserve"> which includes twenty-seven New Testament books, </w:t>
      </w:r>
      <w:r w:rsidR="00D669C0" w:rsidRPr="00B853C2">
        <w:rPr>
          <w:rFonts w:asciiTheme="majorBidi" w:hAnsiTheme="majorBidi" w:cstheme="majorBidi"/>
        </w:rPr>
        <w:t xml:space="preserve">testifies that </w:t>
      </w:r>
      <w:r w:rsidR="00294CD7" w:rsidRPr="00B853C2">
        <w:rPr>
          <w:rFonts w:asciiTheme="majorBidi" w:hAnsiTheme="majorBidi" w:cstheme="majorBidi"/>
        </w:rPr>
        <w:t xml:space="preserve">human beings </w:t>
      </w:r>
      <w:r w:rsidR="00FF5677" w:rsidRPr="00B853C2">
        <w:rPr>
          <w:rFonts w:asciiTheme="majorBidi" w:hAnsiTheme="majorBidi" w:cstheme="majorBidi"/>
        </w:rPr>
        <w:t>have access</w:t>
      </w:r>
      <w:r w:rsidR="00294CD7" w:rsidRPr="00B853C2">
        <w:rPr>
          <w:rFonts w:asciiTheme="majorBidi" w:hAnsiTheme="majorBidi" w:cstheme="majorBidi"/>
        </w:rPr>
        <w:t xml:space="preserve"> to the </w:t>
      </w:r>
      <w:r w:rsidR="00D669C0" w:rsidRPr="00B853C2">
        <w:rPr>
          <w:rFonts w:asciiTheme="majorBidi" w:hAnsiTheme="majorBidi" w:cstheme="majorBidi"/>
        </w:rPr>
        <w:t xml:space="preserve">high-priestly </w:t>
      </w:r>
      <w:r w:rsidR="00294CD7" w:rsidRPr="00B853C2">
        <w:rPr>
          <w:rFonts w:asciiTheme="majorBidi" w:hAnsiTheme="majorBidi" w:cstheme="majorBidi"/>
        </w:rPr>
        <w:t>Holy of Holies through Jesus Christ</w:t>
      </w:r>
      <w:r w:rsidR="00FF5677" w:rsidRPr="00B853C2">
        <w:rPr>
          <w:rFonts w:asciiTheme="majorBidi" w:hAnsiTheme="majorBidi" w:cstheme="majorBidi"/>
        </w:rPr>
        <w:t>, who is the high priest in the order of Melchizedek</w:t>
      </w:r>
      <w:r w:rsidR="0003362B" w:rsidRPr="00B853C2">
        <w:rPr>
          <w:rFonts w:asciiTheme="majorBidi" w:hAnsiTheme="majorBidi" w:cstheme="majorBidi"/>
        </w:rPr>
        <w:t xml:space="preserve"> (Hebrews</w:t>
      </w:r>
      <w:r w:rsidR="0096216C">
        <w:rPr>
          <w:rFonts w:asciiTheme="majorBidi" w:hAnsiTheme="majorBidi" w:cstheme="majorBidi"/>
        </w:rPr>
        <w:t xml:space="preserve"> 5:10</w:t>
      </w:r>
      <w:r w:rsidR="0003362B" w:rsidRPr="00B853C2">
        <w:rPr>
          <w:rFonts w:asciiTheme="majorBidi" w:hAnsiTheme="majorBidi" w:cstheme="majorBidi"/>
        </w:rPr>
        <w:t>)</w:t>
      </w:r>
      <w:r w:rsidR="00FF5677" w:rsidRPr="00B853C2">
        <w:rPr>
          <w:rFonts w:asciiTheme="majorBidi" w:hAnsiTheme="majorBidi" w:cstheme="majorBidi"/>
        </w:rPr>
        <w:t xml:space="preserve">. </w:t>
      </w:r>
      <w:r w:rsidR="000E56F4" w:rsidRPr="00B853C2">
        <w:rPr>
          <w:rFonts w:asciiTheme="majorBidi" w:hAnsiTheme="majorBidi" w:cstheme="majorBidi"/>
        </w:rPr>
        <w:t xml:space="preserve">Christians then can boldly access the Song of Songs with the expectation </w:t>
      </w:r>
      <w:r w:rsidR="00B1637C" w:rsidRPr="00B853C2">
        <w:rPr>
          <w:rFonts w:asciiTheme="majorBidi" w:hAnsiTheme="majorBidi" w:cstheme="majorBidi"/>
        </w:rPr>
        <w:t xml:space="preserve">of meeting the King of kings and Lord of lords in holiness, </w:t>
      </w:r>
      <w:r w:rsidR="00824C0A">
        <w:rPr>
          <w:rFonts w:asciiTheme="majorBidi" w:hAnsiTheme="majorBidi" w:cstheme="majorBidi"/>
        </w:rPr>
        <w:t>righteousness</w:t>
      </w:r>
      <w:r w:rsidR="00FD36B1" w:rsidRPr="00B853C2">
        <w:rPr>
          <w:rFonts w:asciiTheme="majorBidi" w:hAnsiTheme="majorBidi" w:cstheme="majorBidi"/>
        </w:rPr>
        <w:t>,</w:t>
      </w:r>
      <w:r w:rsidR="00B1637C" w:rsidRPr="00B853C2">
        <w:rPr>
          <w:rFonts w:asciiTheme="majorBidi" w:hAnsiTheme="majorBidi" w:cstheme="majorBidi"/>
        </w:rPr>
        <w:t xml:space="preserve"> and glory.</w:t>
      </w:r>
      <w:r w:rsidR="009E727D" w:rsidRPr="00B853C2">
        <w:rPr>
          <w:rFonts w:asciiTheme="majorBidi" w:hAnsiTheme="majorBidi" w:cstheme="majorBidi"/>
        </w:rPr>
        <w:t xml:space="preserve"> </w:t>
      </w:r>
      <w:r w:rsidR="00B24D82">
        <w:rPr>
          <w:rFonts w:asciiTheme="majorBidi" w:hAnsiTheme="majorBidi" w:cstheme="majorBidi"/>
        </w:rPr>
        <w:t>Yet g</w:t>
      </w:r>
      <w:r w:rsidR="00FA3097" w:rsidRPr="00B853C2">
        <w:rPr>
          <w:rFonts w:asciiTheme="majorBidi" w:hAnsiTheme="majorBidi" w:cstheme="majorBidi"/>
        </w:rPr>
        <w:t xml:space="preserve">azing on </w:t>
      </w:r>
      <w:r w:rsidR="00205329" w:rsidRPr="00B853C2">
        <w:rPr>
          <w:rFonts w:asciiTheme="majorBidi" w:hAnsiTheme="majorBidi" w:cstheme="majorBidi"/>
        </w:rPr>
        <w:t xml:space="preserve">the </w:t>
      </w:r>
      <w:r w:rsidR="00F42709" w:rsidRPr="00B853C2">
        <w:rPr>
          <w:rFonts w:asciiTheme="majorBidi" w:hAnsiTheme="majorBidi" w:cstheme="majorBidi"/>
        </w:rPr>
        <w:t xml:space="preserve">Christ </w:t>
      </w:r>
      <w:r w:rsidR="008D6A45" w:rsidRPr="00B853C2">
        <w:rPr>
          <w:rFonts w:asciiTheme="majorBidi" w:hAnsiTheme="majorBidi" w:cstheme="majorBidi"/>
        </w:rPr>
        <w:t>S</w:t>
      </w:r>
      <w:r w:rsidR="00205329" w:rsidRPr="00B853C2">
        <w:rPr>
          <w:rFonts w:asciiTheme="majorBidi" w:hAnsiTheme="majorBidi" w:cstheme="majorBidi"/>
        </w:rPr>
        <w:t xml:space="preserve">ong </w:t>
      </w:r>
      <w:r w:rsidR="00B24D82">
        <w:rPr>
          <w:rFonts w:asciiTheme="majorBidi" w:hAnsiTheme="majorBidi" w:cstheme="majorBidi"/>
        </w:rPr>
        <w:t xml:space="preserve">also </w:t>
      </w:r>
      <w:r w:rsidR="00AD38FA" w:rsidRPr="00B853C2">
        <w:rPr>
          <w:rFonts w:asciiTheme="majorBidi" w:hAnsiTheme="majorBidi" w:cstheme="majorBidi"/>
        </w:rPr>
        <w:t xml:space="preserve">introduces </w:t>
      </w:r>
      <w:r w:rsidR="00FA3097" w:rsidRPr="00B853C2">
        <w:rPr>
          <w:rFonts w:asciiTheme="majorBidi" w:hAnsiTheme="majorBidi" w:cstheme="majorBidi"/>
        </w:rPr>
        <w:t>a wellspring of</w:t>
      </w:r>
      <w:r w:rsidR="00697994" w:rsidRPr="00B853C2">
        <w:rPr>
          <w:rFonts w:asciiTheme="majorBidi" w:hAnsiTheme="majorBidi" w:cstheme="majorBidi"/>
        </w:rPr>
        <w:t xml:space="preserve"> meaning to </w:t>
      </w:r>
      <w:r w:rsidR="00F82E34" w:rsidRPr="00B853C2">
        <w:rPr>
          <w:rFonts w:asciiTheme="majorBidi" w:hAnsiTheme="majorBidi" w:cstheme="majorBidi"/>
        </w:rPr>
        <w:t>sex</w:t>
      </w:r>
      <w:r w:rsidR="00697994" w:rsidRPr="00B853C2">
        <w:rPr>
          <w:rFonts w:asciiTheme="majorBidi" w:hAnsiTheme="majorBidi" w:cstheme="majorBidi"/>
        </w:rPr>
        <w:t xml:space="preserve">, </w:t>
      </w:r>
      <w:r w:rsidR="00F82E34" w:rsidRPr="00B853C2">
        <w:rPr>
          <w:rFonts w:asciiTheme="majorBidi" w:hAnsiTheme="majorBidi" w:cstheme="majorBidi"/>
        </w:rPr>
        <w:t>marriage</w:t>
      </w:r>
      <w:r w:rsidR="00697994" w:rsidRPr="00B853C2">
        <w:rPr>
          <w:rFonts w:asciiTheme="majorBidi" w:hAnsiTheme="majorBidi" w:cstheme="majorBidi"/>
        </w:rPr>
        <w:t xml:space="preserve">, and love, </w:t>
      </w:r>
      <w:r w:rsidR="00F82E34" w:rsidRPr="00B853C2">
        <w:rPr>
          <w:rFonts w:asciiTheme="majorBidi" w:hAnsiTheme="majorBidi" w:cstheme="majorBidi"/>
        </w:rPr>
        <w:t xml:space="preserve">so </w:t>
      </w:r>
      <w:r w:rsidR="00A3735C" w:rsidRPr="00B853C2">
        <w:rPr>
          <w:rFonts w:asciiTheme="majorBidi" w:hAnsiTheme="majorBidi" w:cstheme="majorBidi"/>
        </w:rPr>
        <w:t>enrich</w:t>
      </w:r>
      <w:r w:rsidR="008D6A45" w:rsidRPr="00B853C2">
        <w:rPr>
          <w:rFonts w:asciiTheme="majorBidi" w:hAnsiTheme="majorBidi" w:cstheme="majorBidi"/>
        </w:rPr>
        <w:t>ing</w:t>
      </w:r>
      <w:r w:rsidR="00FD36B1" w:rsidRPr="00B853C2">
        <w:rPr>
          <w:rFonts w:asciiTheme="majorBidi" w:hAnsiTheme="majorBidi" w:cstheme="majorBidi"/>
        </w:rPr>
        <w:t xml:space="preserve"> us</w:t>
      </w:r>
      <w:r w:rsidR="00A3735C" w:rsidRPr="00B853C2">
        <w:rPr>
          <w:rFonts w:asciiTheme="majorBidi" w:hAnsiTheme="majorBidi" w:cstheme="majorBidi"/>
        </w:rPr>
        <w:t xml:space="preserve"> </w:t>
      </w:r>
      <w:r w:rsidR="008D6A45" w:rsidRPr="00B853C2">
        <w:rPr>
          <w:rFonts w:asciiTheme="majorBidi" w:hAnsiTheme="majorBidi" w:cstheme="majorBidi"/>
        </w:rPr>
        <w:t>in</w:t>
      </w:r>
      <w:r w:rsidR="00A3735C" w:rsidRPr="00B853C2">
        <w:rPr>
          <w:rFonts w:asciiTheme="majorBidi" w:hAnsiTheme="majorBidi" w:cstheme="majorBidi"/>
        </w:rPr>
        <w:t xml:space="preserve"> language</w:t>
      </w:r>
      <w:r w:rsidR="008D6A45" w:rsidRPr="00B853C2">
        <w:rPr>
          <w:rFonts w:asciiTheme="majorBidi" w:hAnsiTheme="majorBidi" w:cstheme="majorBidi"/>
        </w:rPr>
        <w:t xml:space="preserve"> </w:t>
      </w:r>
      <w:r w:rsidR="00B24D82">
        <w:rPr>
          <w:rFonts w:asciiTheme="majorBidi" w:hAnsiTheme="majorBidi" w:cstheme="majorBidi"/>
        </w:rPr>
        <w:t xml:space="preserve">that represents </w:t>
      </w:r>
      <w:r w:rsidR="00F82E34" w:rsidRPr="00B853C2">
        <w:rPr>
          <w:rFonts w:asciiTheme="majorBidi" w:hAnsiTheme="majorBidi" w:cstheme="majorBidi"/>
        </w:rPr>
        <w:t>God’s</w:t>
      </w:r>
      <w:r w:rsidR="00697994" w:rsidRPr="00B853C2">
        <w:rPr>
          <w:rFonts w:asciiTheme="majorBidi" w:hAnsiTheme="majorBidi" w:cstheme="majorBidi"/>
        </w:rPr>
        <w:t xml:space="preserve"> </w:t>
      </w:r>
      <w:r w:rsidR="008D6A45" w:rsidRPr="00B853C2">
        <w:rPr>
          <w:rFonts w:asciiTheme="majorBidi" w:hAnsiTheme="majorBidi" w:cstheme="majorBidi"/>
        </w:rPr>
        <w:t>design</w:t>
      </w:r>
      <w:r w:rsidR="00697994" w:rsidRPr="00B853C2">
        <w:rPr>
          <w:rFonts w:asciiTheme="majorBidi" w:hAnsiTheme="majorBidi" w:cstheme="majorBidi"/>
        </w:rPr>
        <w:t xml:space="preserve"> of </w:t>
      </w:r>
      <w:r w:rsidR="008D6A45" w:rsidRPr="00B853C2">
        <w:rPr>
          <w:rFonts w:asciiTheme="majorBidi" w:hAnsiTheme="majorBidi" w:cstheme="majorBidi"/>
        </w:rPr>
        <w:t>love</w:t>
      </w:r>
      <w:r w:rsidR="00697994" w:rsidRPr="00B853C2">
        <w:rPr>
          <w:rFonts w:asciiTheme="majorBidi" w:hAnsiTheme="majorBidi" w:cstheme="majorBidi"/>
        </w:rPr>
        <w:t xml:space="preserve"> </w:t>
      </w:r>
      <w:r w:rsidR="00F82E34" w:rsidRPr="00B853C2">
        <w:rPr>
          <w:rFonts w:asciiTheme="majorBidi" w:hAnsiTheme="majorBidi" w:cstheme="majorBidi"/>
        </w:rPr>
        <w:t xml:space="preserve">in </w:t>
      </w:r>
      <w:r w:rsidR="00F82E34" w:rsidRPr="00650DF0">
        <w:rPr>
          <w:rFonts w:asciiTheme="majorBidi" w:hAnsiTheme="majorBidi" w:cstheme="majorBidi"/>
        </w:rPr>
        <w:t xml:space="preserve">its </w:t>
      </w:r>
      <w:r w:rsidR="00697994" w:rsidRPr="00650DF0">
        <w:rPr>
          <w:rFonts w:asciiTheme="majorBidi" w:hAnsiTheme="majorBidi" w:cstheme="majorBidi"/>
        </w:rPr>
        <w:t>modesty, mystery</w:t>
      </w:r>
      <w:r w:rsidR="00697994" w:rsidRPr="00B853C2">
        <w:rPr>
          <w:rFonts w:asciiTheme="majorBidi" w:hAnsiTheme="majorBidi" w:cstheme="majorBidi"/>
        </w:rPr>
        <w:t xml:space="preserve">, and </w:t>
      </w:r>
      <w:r w:rsidR="00FD36B1" w:rsidRPr="00B853C2">
        <w:rPr>
          <w:rFonts w:asciiTheme="majorBidi" w:hAnsiTheme="majorBidi" w:cstheme="majorBidi"/>
        </w:rPr>
        <w:t>danger</w:t>
      </w:r>
      <w:r w:rsidR="00697994" w:rsidRPr="00B853C2">
        <w:rPr>
          <w:rFonts w:asciiTheme="majorBidi" w:hAnsiTheme="majorBidi" w:cstheme="majorBidi"/>
        </w:rPr>
        <w:t>.</w:t>
      </w:r>
    </w:p>
    <w:p w14:paraId="72F83C38" w14:textId="0E0758D8" w:rsidR="00FC1A25" w:rsidRPr="00B853C2" w:rsidRDefault="00A3735C" w:rsidP="005A1E4D">
      <w:pPr>
        <w:spacing w:line="480" w:lineRule="auto"/>
        <w:ind w:firstLine="720"/>
        <w:rPr>
          <w:rFonts w:asciiTheme="majorBidi" w:hAnsiTheme="majorBidi" w:cstheme="majorBidi"/>
        </w:rPr>
      </w:pPr>
      <w:r w:rsidRPr="00B853C2">
        <w:rPr>
          <w:rFonts w:asciiTheme="majorBidi" w:hAnsiTheme="majorBidi" w:cstheme="majorBidi"/>
        </w:rPr>
        <w:t xml:space="preserve">Early </w:t>
      </w:r>
      <w:r w:rsidR="00697994" w:rsidRPr="00B853C2">
        <w:rPr>
          <w:rFonts w:asciiTheme="majorBidi" w:hAnsiTheme="majorBidi" w:cstheme="majorBidi"/>
        </w:rPr>
        <w:t>Interpre</w:t>
      </w:r>
      <w:r w:rsidRPr="00B853C2">
        <w:rPr>
          <w:rFonts w:asciiTheme="majorBidi" w:hAnsiTheme="majorBidi" w:cstheme="majorBidi"/>
        </w:rPr>
        <w:t xml:space="preserve">ters of the Song of Songs have typically favoured an allegorical interpretation of the book that likens the man and woman to the King and his people, </w:t>
      </w:r>
      <w:r w:rsidR="00DF0540" w:rsidRPr="00B853C2">
        <w:rPr>
          <w:rFonts w:asciiTheme="majorBidi" w:hAnsiTheme="majorBidi" w:cstheme="majorBidi"/>
        </w:rPr>
        <w:t xml:space="preserve">to </w:t>
      </w:r>
      <w:r w:rsidRPr="00B853C2">
        <w:rPr>
          <w:rFonts w:asciiTheme="majorBidi" w:hAnsiTheme="majorBidi" w:cstheme="majorBidi"/>
        </w:rPr>
        <w:t xml:space="preserve">Yahweh and Israel, and/or </w:t>
      </w:r>
      <w:r w:rsidR="00DF0540" w:rsidRPr="00B853C2">
        <w:rPr>
          <w:rFonts w:asciiTheme="majorBidi" w:hAnsiTheme="majorBidi" w:cstheme="majorBidi"/>
        </w:rPr>
        <w:t xml:space="preserve">to </w:t>
      </w:r>
      <w:r w:rsidRPr="00B853C2">
        <w:rPr>
          <w:rFonts w:asciiTheme="majorBidi" w:hAnsiTheme="majorBidi" w:cstheme="majorBidi"/>
        </w:rPr>
        <w:t xml:space="preserve">Christ and the church. </w:t>
      </w:r>
      <w:r w:rsidR="00DF0540" w:rsidRPr="00B853C2">
        <w:rPr>
          <w:rFonts w:asciiTheme="majorBidi" w:hAnsiTheme="majorBidi" w:cstheme="majorBidi"/>
        </w:rPr>
        <w:t>Some more recent interpreters have favoured a natural/literal interpretation</w:t>
      </w:r>
      <w:r w:rsidR="00FC1A25" w:rsidRPr="00B853C2">
        <w:rPr>
          <w:rFonts w:asciiTheme="majorBidi" w:hAnsiTheme="majorBidi" w:cstheme="majorBidi"/>
        </w:rPr>
        <w:t xml:space="preserve">, asserting that the </w:t>
      </w:r>
      <w:r w:rsidR="00DF0540" w:rsidRPr="00B853C2">
        <w:rPr>
          <w:rFonts w:asciiTheme="majorBidi" w:hAnsiTheme="majorBidi" w:cstheme="majorBidi"/>
        </w:rPr>
        <w:t>intention of the book is to celebrate marriage, sex and love between a man and a woman</w:t>
      </w:r>
      <w:r w:rsidR="002D5A57" w:rsidRPr="00B853C2">
        <w:rPr>
          <w:rFonts w:asciiTheme="majorBidi" w:hAnsiTheme="majorBidi" w:cstheme="majorBidi"/>
        </w:rPr>
        <w:t>.</w:t>
      </w:r>
      <w:r w:rsidR="004A1658" w:rsidRPr="00B853C2">
        <w:rPr>
          <w:rFonts w:asciiTheme="majorBidi" w:hAnsiTheme="majorBidi" w:cstheme="majorBidi"/>
          <w:lang w:val="en-US" w:bidi="he-IL"/>
        </w:rPr>
        <w:t xml:space="preserve"> Iain M. Duguid believes “that it is possible to steer a middle ground between the allegorical and literal extremes.”</w:t>
      </w:r>
      <w:r w:rsidR="004A1658" w:rsidRPr="00B853C2">
        <w:rPr>
          <w:rFonts w:asciiTheme="majorBidi" w:hAnsiTheme="majorBidi" w:cstheme="majorBidi"/>
          <w:vertAlign w:val="superscript"/>
          <w:lang w:val="en-US" w:bidi="he-IL"/>
        </w:rPr>
        <w:footnoteReference w:id="2"/>
      </w:r>
      <w:r w:rsidR="004A1658" w:rsidRPr="00B853C2">
        <w:rPr>
          <w:rFonts w:asciiTheme="majorBidi" w:hAnsiTheme="majorBidi" w:cstheme="majorBidi"/>
          <w:lang w:val="en-US" w:bidi="he-IL"/>
        </w:rPr>
        <w:t xml:space="preserve"> </w:t>
      </w:r>
      <w:r w:rsidR="005E4608" w:rsidRPr="00B853C2">
        <w:rPr>
          <w:rFonts w:asciiTheme="majorBidi" w:hAnsiTheme="majorBidi" w:cstheme="majorBidi"/>
          <w:lang w:val="en-US" w:bidi="he-IL"/>
        </w:rPr>
        <w:t xml:space="preserve">Since Duguid’s commentary on the Song actually explores both readings, </w:t>
      </w:r>
      <w:r w:rsidR="004A1658" w:rsidRPr="00B853C2">
        <w:rPr>
          <w:rFonts w:asciiTheme="majorBidi" w:hAnsiTheme="majorBidi" w:cstheme="majorBidi"/>
          <w:lang w:val="en-US" w:bidi="he-IL"/>
        </w:rPr>
        <w:t xml:space="preserve">these readings </w:t>
      </w:r>
      <w:r w:rsidR="00E41D66" w:rsidRPr="00B853C2">
        <w:rPr>
          <w:rFonts w:asciiTheme="majorBidi" w:hAnsiTheme="majorBidi" w:cstheme="majorBidi"/>
          <w:lang w:val="en-US" w:bidi="he-IL"/>
        </w:rPr>
        <w:t>are only</w:t>
      </w:r>
      <w:r w:rsidR="004A1658" w:rsidRPr="00B853C2">
        <w:rPr>
          <w:rFonts w:asciiTheme="majorBidi" w:hAnsiTheme="majorBidi" w:cstheme="majorBidi"/>
          <w:lang w:val="en-US" w:bidi="he-IL"/>
        </w:rPr>
        <w:t xml:space="preserve"> </w:t>
      </w:r>
      <w:r w:rsidR="004A1658" w:rsidRPr="00B853C2">
        <w:rPr>
          <w:rFonts w:asciiTheme="majorBidi" w:hAnsiTheme="majorBidi" w:cstheme="majorBidi"/>
          <w:i/>
          <w:iCs/>
          <w:lang w:val="en-US" w:bidi="he-IL"/>
        </w:rPr>
        <w:t>extremes</w:t>
      </w:r>
      <w:r w:rsidR="004A1658" w:rsidRPr="00B853C2">
        <w:rPr>
          <w:rFonts w:asciiTheme="majorBidi" w:hAnsiTheme="majorBidi" w:cstheme="majorBidi"/>
          <w:lang w:val="en-US" w:bidi="he-IL"/>
        </w:rPr>
        <w:t xml:space="preserve"> </w:t>
      </w:r>
      <w:r w:rsidR="00E41D66" w:rsidRPr="00B853C2">
        <w:rPr>
          <w:rFonts w:asciiTheme="majorBidi" w:hAnsiTheme="majorBidi" w:cstheme="majorBidi"/>
          <w:lang w:val="en-US" w:bidi="he-IL"/>
        </w:rPr>
        <w:t>if</w:t>
      </w:r>
      <w:r w:rsidR="0003362B" w:rsidRPr="00B853C2">
        <w:rPr>
          <w:rFonts w:asciiTheme="majorBidi" w:hAnsiTheme="majorBidi" w:cstheme="majorBidi"/>
          <w:lang w:val="en-US" w:bidi="he-IL"/>
        </w:rPr>
        <w:t xml:space="preserve"> </w:t>
      </w:r>
      <w:r w:rsidR="004A1658" w:rsidRPr="00B853C2">
        <w:rPr>
          <w:rFonts w:asciiTheme="majorBidi" w:hAnsiTheme="majorBidi" w:cstheme="majorBidi"/>
          <w:lang w:val="en-US" w:bidi="he-IL"/>
        </w:rPr>
        <w:t xml:space="preserve">an allegorical </w:t>
      </w:r>
      <w:r w:rsidR="005E4608" w:rsidRPr="00B853C2">
        <w:rPr>
          <w:rFonts w:asciiTheme="majorBidi" w:hAnsiTheme="majorBidi" w:cstheme="majorBidi"/>
          <w:lang w:val="en-US" w:bidi="he-IL"/>
        </w:rPr>
        <w:t xml:space="preserve">reading is antithetical to a </w:t>
      </w:r>
      <w:r w:rsidR="004A1658" w:rsidRPr="00B853C2">
        <w:rPr>
          <w:rFonts w:asciiTheme="majorBidi" w:hAnsiTheme="majorBidi" w:cstheme="majorBidi"/>
          <w:lang w:val="en-US" w:bidi="he-IL"/>
        </w:rPr>
        <w:t xml:space="preserve">literal reading </w:t>
      </w:r>
      <w:r w:rsidR="005E4608" w:rsidRPr="00B853C2">
        <w:rPr>
          <w:rFonts w:asciiTheme="majorBidi" w:hAnsiTheme="majorBidi" w:cstheme="majorBidi"/>
          <w:lang w:val="en-US" w:bidi="he-IL"/>
        </w:rPr>
        <w:t>and vice versa</w:t>
      </w:r>
      <w:r w:rsidR="004A1658" w:rsidRPr="00B853C2">
        <w:rPr>
          <w:rFonts w:asciiTheme="majorBidi" w:hAnsiTheme="majorBidi" w:cstheme="majorBidi"/>
          <w:lang w:val="en-US" w:bidi="he-IL"/>
        </w:rPr>
        <w:t>.</w:t>
      </w:r>
      <w:r w:rsidR="008D6A45" w:rsidRPr="00B853C2">
        <w:rPr>
          <w:rFonts w:asciiTheme="majorBidi" w:hAnsiTheme="majorBidi" w:cstheme="majorBidi"/>
          <w:lang w:val="en-US"/>
        </w:rPr>
        <w:t xml:space="preserve"> Mark A. Garcia says that the Song of Songs is “as </w:t>
      </w:r>
      <w:r w:rsidR="008D6A45" w:rsidRPr="00B853C2">
        <w:rPr>
          <w:rFonts w:asciiTheme="majorBidi" w:hAnsiTheme="majorBidi" w:cstheme="majorBidi"/>
          <w:lang w:val="en-US"/>
        </w:rPr>
        <w:lastRenderedPageBreak/>
        <w:t>theologically dense, rich, and powerful a witness to the meaning of everything as you will find</w:t>
      </w:r>
      <w:r w:rsidR="00464816" w:rsidRPr="00B853C2">
        <w:rPr>
          <w:rFonts w:asciiTheme="majorBidi" w:hAnsiTheme="majorBidi" w:cstheme="majorBidi"/>
          <w:lang w:val="en-US"/>
        </w:rPr>
        <w:t xml:space="preserve"> </w:t>
      </w:r>
      <w:r w:rsidR="00AB281B" w:rsidRPr="00B853C2">
        <w:rPr>
          <w:rFonts w:asciiTheme="majorBidi" w:hAnsiTheme="majorBidi" w:cstheme="majorBidi"/>
          <w:lang w:val="en-US"/>
        </w:rPr>
        <w:t xml:space="preserve">in Scripture </w:t>
      </w:r>
      <w:r w:rsidR="00464816" w:rsidRPr="00B853C2">
        <w:rPr>
          <w:rFonts w:asciiTheme="majorBidi" w:hAnsiTheme="majorBidi" w:cstheme="majorBidi"/>
          <w:lang w:val="en-US"/>
        </w:rPr>
        <w:t xml:space="preserve">... if you will hear it as </w:t>
      </w:r>
      <w:r w:rsidR="005615D4" w:rsidRPr="00B853C2">
        <w:rPr>
          <w:rFonts w:asciiTheme="majorBidi" w:hAnsiTheme="majorBidi" w:cstheme="majorBidi"/>
          <w:lang w:val="en-US"/>
        </w:rPr>
        <w:t xml:space="preserve">a portion of </w:t>
      </w:r>
      <w:r w:rsidR="00464816" w:rsidRPr="00B853C2">
        <w:rPr>
          <w:rFonts w:asciiTheme="majorBidi" w:hAnsiTheme="majorBidi" w:cstheme="majorBidi"/>
          <w:lang w:val="en-US"/>
        </w:rPr>
        <w:t>Christian Scripture.</w:t>
      </w:r>
      <w:r w:rsidR="008D6A45" w:rsidRPr="00B853C2">
        <w:rPr>
          <w:rFonts w:asciiTheme="majorBidi" w:hAnsiTheme="majorBidi" w:cstheme="majorBidi"/>
          <w:lang w:val="en-US"/>
        </w:rPr>
        <w:t>”</w:t>
      </w:r>
      <w:r w:rsidR="008743E3" w:rsidRPr="00B853C2">
        <w:rPr>
          <w:rStyle w:val="FootnoteReference"/>
          <w:rFonts w:asciiTheme="majorBidi" w:hAnsiTheme="majorBidi" w:cstheme="majorBidi"/>
          <w:lang w:val="en-US"/>
        </w:rPr>
        <w:footnoteReference w:id="3"/>
      </w:r>
      <w:r w:rsidR="008D6A45" w:rsidRPr="00B853C2">
        <w:rPr>
          <w:rFonts w:asciiTheme="majorBidi" w:hAnsiTheme="majorBidi" w:cstheme="majorBidi"/>
          <w:lang w:val="en-US"/>
        </w:rPr>
        <w:t xml:space="preserve"> </w:t>
      </w:r>
      <w:r w:rsidR="008D6A45" w:rsidRPr="00B853C2">
        <w:rPr>
          <w:rFonts w:asciiTheme="majorBidi" w:hAnsiTheme="majorBidi" w:cstheme="majorBidi"/>
        </w:rPr>
        <w:t xml:space="preserve">In writing this introduction to the Song of Songs, </w:t>
      </w:r>
      <w:r w:rsidR="000B77B9" w:rsidRPr="00B853C2">
        <w:rPr>
          <w:rFonts w:asciiTheme="majorBidi" w:hAnsiTheme="majorBidi" w:cstheme="majorBidi"/>
        </w:rPr>
        <w:t xml:space="preserve">I </w:t>
      </w:r>
      <w:r w:rsidR="00F51E11" w:rsidRPr="00B853C2">
        <w:rPr>
          <w:rFonts w:asciiTheme="majorBidi" w:hAnsiTheme="majorBidi" w:cstheme="majorBidi"/>
        </w:rPr>
        <w:t xml:space="preserve">will </w:t>
      </w:r>
      <w:r w:rsidR="008D6A45" w:rsidRPr="00B853C2">
        <w:rPr>
          <w:rFonts w:asciiTheme="majorBidi" w:hAnsiTheme="majorBidi" w:cstheme="majorBidi"/>
        </w:rPr>
        <w:t xml:space="preserve">favour </w:t>
      </w:r>
      <w:r w:rsidR="00F51E11" w:rsidRPr="00B853C2">
        <w:rPr>
          <w:rFonts w:asciiTheme="majorBidi" w:hAnsiTheme="majorBidi" w:cstheme="majorBidi"/>
        </w:rPr>
        <w:t xml:space="preserve">and defend </w:t>
      </w:r>
      <w:r w:rsidR="00D521B9" w:rsidRPr="00B853C2">
        <w:rPr>
          <w:rFonts w:asciiTheme="majorBidi" w:hAnsiTheme="majorBidi" w:cstheme="majorBidi"/>
        </w:rPr>
        <w:t>a Christian</w:t>
      </w:r>
      <w:r w:rsidR="00ED06D4" w:rsidRPr="00B853C2">
        <w:rPr>
          <w:rFonts w:asciiTheme="majorBidi" w:hAnsiTheme="majorBidi" w:cstheme="majorBidi"/>
        </w:rPr>
        <w:t xml:space="preserve"> allegorical interpretation</w:t>
      </w:r>
      <w:r w:rsidR="00824C0A">
        <w:rPr>
          <w:rFonts w:asciiTheme="majorBidi" w:hAnsiTheme="majorBidi" w:cstheme="majorBidi"/>
        </w:rPr>
        <w:t xml:space="preserve"> of the text</w:t>
      </w:r>
      <w:r w:rsidR="00D521B9" w:rsidRPr="00B853C2">
        <w:rPr>
          <w:rFonts w:asciiTheme="majorBidi" w:hAnsiTheme="majorBidi" w:cstheme="majorBidi"/>
        </w:rPr>
        <w:t xml:space="preserve">, </w:t>
      </w:r>
      <w:r w:rsidR="0034449B" w:rsidRPr="00B853C2">
        <w:rPr>
          <w:rFonts w:asciiTheme="majorBidi" w:hAnsiTheme="majorBidi" w:cstheme="majorBidi"/>
        </w:rPr>
        <w:t xml:space="preserve">yet </w:t>
      </w:r>
      <w:r w:rsidR="00AB281B" w:rsidRPr="00B853C2">
        <w:rPr>
          <w:rFonts w:asciiTheme="majorBidi" w:hAnsiTheme="majorBidi" w:cstheme="majorBidi"/>
        </w:rPr>
        <w:t xml:space="preserve">one </w:t>
      </w:r>
      <w:r w:rsidR="008D6A45" w:rsidRPr="00B853C2">
        <w:rPr>
          <w:rFonts w:asciiTheme="majorBidi" w:hAnsiTheme="majorBidi" w:cstheme="majorBidi"/>
        </w:rPr>
        <w:t xml:space="preserve">that </w:t>
      </w:r>
      <w:r w:rsidR="00AB281B" w:rsidRPr="00B853C2">
        <w:rPr>
          <w:rFonts w:asciiTheme="majorBidi" w:hAnsiTheme="majorBidi" w:cstheme="majorBidi"/>
        </w:rPr>
        <w:t>continue</w:t>
      </w:r>
      <w:r w:rsidR="00AB281B" w:rsidRPr="00B853C2">
        <w:rPr>
          <w:rFonts w:asciiTheme="majorBidi" w:hAnsiTheme="majorBidi" w:cstheme="majorBidi"/>
        </w:rPr>
        <w:t xml:space="preserve">s to </w:t>
      </w:r>
      <w:r w:rsidR="0034449B" w:rsidRPr="00B853C2">
        <w:rPr>
          <w:rFonts w:asciiTheme="majorBidi" w:hAnsiTheme="majorBidi" w:cstheme="majorBidi"/>
        </w:rPr>
        <w:t>multipl</w:t>
      </w:r>
      <w:r w:rsidR="00F905E2" w:rsidRPr="00B853C2">
        <w:rPr>
          <w:rFonts w:asciiTheme="majorBidi" w:hAnsiTheme="majorBidi" w:cstheme="majorBidi"/>
        </w:rPr>
        <w:t>y</w:t>
      </w:r>
      <w:r w:rsidR="00D521B9" w:rsidRPr="00B853C2">
        <w:rPr>
          <w:rFonts w:asciiTheme="majorBidi" w:hAnsiTheme="majorBidi" w:cstheme="majorBidi"/>
        </w:rPr>
        <w:t xml:space="preserve"> fruit </w:t>
      </w:r>
      <w:r w:rsidR="0034449B" w:rsidRPr="00B853C2">
        <w:rPr>
          <w:rFonts w:asciiTheme="majorBidi" w:hAnsiTheme="majorBidi" w:cstheme="majorBidi"/>
        </w:rPr>
        <w:t xml:space="preserve">as </w:t>
      </w:r>
      <w:r w:rsidR="00F905E2" w:rsidRPr="00B853C2">
        <w:rPr>
          <w:rFonts w:asciiTheme="majorBidi" w:hAnsiTheme="majorBidi" w:cstheme="majorBidi"/>
        </w:rPr>
        <w:t>the book’s</w:t>
      </w:r>
      <w:r w:rsidR="0034449B" w:rsidRPr="00B853C2">
        <w:rPr>
          <w:rFonts w:asciiTheme="majorBidi" w:hAnsiTheme="majorBidi" w:cstheme="majorBidi"/>
        </w:rPr>
        <w:t xml:space="preserve"> literal and natural features</w:t>
      </w:r>
      <w:r w:rsidR="00F905E2" w:rsidRPr="00B853C2">
        <w:rPr>
          <w:rFonts w:asciiTheme="majorBidi" w:hAnsiTheme="majorBidi" w:cstheme="majorBidi"/>
        </w:rPr>
        <w:t xml:space="preserve"> are unveiled</w:t>
      </w:r>
      <w:r w:rsidR="000B77B9" w:rsidRPr="00B853C2">
        <w:rPr>
          <w:rFonts w:asciiTheme="majorBidi" w:hAnsiTheme="majorBidi" w:cstheme="majorBidi"/>
        </w:rPr>
        <w:t xml:space="preserve">. </w:t>
      </w:r>
      <w:r w:rsidR="000901F6" w:rsidRPr="00B853C2">
        <w:rPr>
          <w:rFonts w:asciiTheme="majorBidi" w:hAnsiTheme="majorBidi" w:cstheme="majorBidi"/>
        </w:rPr>
        <w:t xml:space="preserve">The Song </w:t>
      </w:r>
      <w:r w:rsidR="00353352">
        <w:rPr>
          <w:rFonts w:asciiTheme="majorBidi" w:hAnsiTheme="majorBidi" w:cstheme="majorBidi"/>
        </w:rPr>
        <w:t>can be seen as</w:t>
      </w:r>
      <w:r w:rsidR="000901F6" w:rsidRPr="00B853C2">
        <w:rPr>
          <w:rFonts w:asciiTheme="majorBidi" w:hAnsiTheme="majorBidi" w:cstheme="majorBidi"/>
        </w:rPr>
        <w:t xml:space="preserve"> </w:t>
      </w:r>
      <w:r w:rsidR="00E41D66" w:rsidRPr="00B853C2">
        <w:rPr>
          <w:rFonts w:asciiTheme="majorBidi" w:hAnsiTheme="majorBidi" w:cstheme="majorBidi"/>
        </w:rPr>
        <w:t xml:space="preserve">a </w:t>
      </w:r>
      <w:r w:rsidR="008D6A45" w:rsidRPr="00B853C2">
        <w:rPr>
          <w:rFonts w:asciiTheme="majorBidi" w:hAnsiTheme="majorBidi" w:cstheme="majorBidi"/>
        </w:rPr>
        <w:t>cent</w:t>
      </w:r>
      <w:r w:rsidR="000B77B9" w:rsidRPr="00B853C2">
        <w:rPr>
          <w:rFonts w:asciiTheme="majorBidi" w:hAnsiTheme="majorBidi" w:cstheme="majorBidi"/>
        </w:rPr>
        <w:t>erpiece</w:t>
      </w:r>
      <w:r w:rsidR="008D6A45" w:rsidRPr="00B853C2">
        <w:rPr>
          <w:rFonts w:asciiTheme="majorBidi" w:hAnsiTheme="majorBidi" w:cstheme="majorBidi"/>
        </w:rPr>
        <w:t xml:space="preserve"> to </w:t>
      </w:r>
      <w:r w:rsidR="00F42709" w:rsidRPr="00B853C2">
        <w:rPr>
          <w:rFonts w:asciiTheme="majorBidi" w:hAnsiTheme="majorBidi" w:cstheme="majorBidi"/>
        </w:rPr>
        <w:t>the whole of God’s</w:t>
      </w:r>
      <w:r w:rsidR="000901F6" w:rsidRPr="00B853C2">
        <w:rPr>
          <w:rFonts w:asciiTheme="majorBidi" w:hAnsiTheme="majorBidi" w:cstheme="majorBidi"/>
        </w:rPr>
        <w:t xml:space="preserve"> revelation</w:t>
      </w:r>
      <w:r w:rsidR="000B77B9" w:rsidRPr="00B853C2">
        <w:rPr>
          <w:rFonts w:asciiTheme="majorBidi" w:hAnsiTheme="majorBidi" w:cstheme="majorBidi"/>
        </w:rPr>
        <w:t xml:space="preserve">, </w:t>
      </w:r>
      <w:r w:rsidR="00AB281B" w:rsidRPr="00B853C2">
        <w:rPr>
          <w:rFonts w:asciiTheme="majorBidi" w:hAnsiTheme="majorBidi" w:cstheme="majorBidi"/>
        </w:rPr>
        <w:t>giving light to</w:t>
      </w:r>
      <w:r w:rsidR="000B77B9" w:rsidRPr="00B853C2">
        <w:rPr>
          <w:rFonts w:asciiTheme="majorBidi" w:hAnsiTheme="majorBidi" w:cstheme="majorBidi"/>
        </w:rPr>
        <w:t xml:space="preserve"> </w:t>
      </w:r>
      <w:r w:rsidR="00FD36B1" w:rsidRPr="00B853C2">
        <w:rPr>
          <w:rFonts w:asciiTheme="majorBidi" w:hAnsiTheme="majorBidi" w:cstheme="majorBidi"/>
        </w:rPr>
        <w:t>a</w:t>
      </w:r>
      <w:r w:rsidR="0087780D" w:rsidRPr="00B853C2">
        <w:rPr>
          <w:rFonts w:asciiTheme="majorBidi" w:hAnsiTheme="majorBidi" w:cstheme="majorBidi"/>
        </w:rPr>
        <w:t xml:space="preserve"> systematic</w:t>
      </w:r>
      <w:r w:rsidR="00876F76" w:rsidRPr="00B853C2">
        <w:rPr>
          <w:rFonts w:asciiTheme="majorBidi" w:hAnsiTheme="majorBidi" w:cstheme="majorBidi"/>
        </w:rPr>
        <w:t xml:space="preserve">, </w:t>
      </w:r>
      <w:r w:rsidR="0087780D" w:rsidRPr="00B853C2">
        <w:rPr>
          <w:rFonts w:asciiTheme="majorBidi" w:hAnsiTheme="majorBidi" w:cstheme="majorBidi"/>
        </w:rPr>
        <w:t>biblical</w:t>
      </w:r>
      <w:r w:rsidR="00876F76" w:rsidRPr="00B853C2">
        <w:rPr>
          <w:rFonts w:asciiTheme="majorBidi" w:hAnsiTheme="majorBidi" w:cstheme="majorBidi"/>
        </w:rPr>
        <w:t>, and natural</w:t>
      </w:r>
      <w:r w:rsidR="0087780D" w:rsidRPr="00B853C2">
        <w:rPr>
          <w:rFonts w:asciiTheme="majorBidi" w:hAnsiTheme="majorBidi" w:cstheme="majorBidi"/>
        </w:rPr>
        <w:t xml:space="preserve"> theology </w:t>
      </w:r>
      <w:r w:rsidR="000B77B9" w:rsidRPr="00B853C2">
        <w:rPr>
          <w:rFonts w:asciiTheme="majorBidi" w:hAnsiTheme="majorBidi" w:cstheme="majorBidi"/>
        </w:rPr>
        <w:t xml:space="preserve">that </w:t>
      </w:r>
      <w:r w:rsidR="000B77B9" w:rsidRPr="00353352">
        <w:rPr>
          <w:rFonts w:asciiTheme="majorBidi" w:hAnsiTheme="majorBidi" w:cstheme="majorBidi"/>
        </w:rPr>
        <w:t xml:space="preserve">is </w:t>
      </w:r>
      <w:r w:rsidR="0034449B" w:rsidRPr="00353352">
        <w:rPr>
          <w:rFonts w:asciiTheme="majorBidi" w:hAnsiTheme="majorBidi" w:cstheme="majorBidi"/>
        </w:rPr>
        <w:t>deep</w:t>
      </w:r>
      <w:r w:rsidR="00F437F2" w:rsidRPr="00353352">
        <w:rPr>
          <w:rFonts w:asciiTheme="majorBidi" w:hAnsiTheme="majorBidi" w:cstheme="majorBidi"/>
        </w:rPr>
        <w:t xml:space="preserve"> </w:t>
      </w:r>
      <w:r w:rsidR="0034449B" w:rsidRPr="00353352">
        <w:rPr>
          <w:rFonts w:asciiTheme="majorBidi" w:hAnsiTheme="majorBidi" w:cstheme="majorBidi"/>
        </w:rPr>
        <w:t xml:space="preserve">and </w:t>
      </w:r>
      <w:r w:rsidR="000901F6" w:rsidRPr="00353352">
        <w:rPr>
          <w:rFonts w:asciiTheme="majorBidi" w:hAnsiTheme="majorBidi" w:cstheme="majorBidi"/>
        </w:rPr>
        <w:t>ever</w:t>
      </w:r>
      <w:r w:rsidR="00346D83" w:rsidRPr="00353352">
        <w:rPr>
          <w:rFonts w:asciiTheme="majorBidi" w:hAnsiTheme="majorBidi" w:cstheme="majorBidi"/>
        </w:rPr>
        <w:t xml:space="preserve"> </w:t>
      </w:r>
      <w:r w:rsidR="000901F6" w:rsidRPr="00353352">
        <w:rPr>
          <w:rFonts w:asciiTheme="majorBidi" w:hAnsiTheme="majorBidi" w:cstheme="majorBidi"/>
        </w:rPr>
        <w:t>flowin</w:t>
      </w:r>
      <w:r w:rsidR="00F437F2" w:rsidRPr="00353352">
        <w:rPr>
          <w:rFonts w:asciiTheme="majorBidi" w:hAnsiTheme="majorBidi" w:cstheme="majorBidi"/>
        </w:rPr>
        <w:t>g</w:t>
      </w:r>
      <w:r w:rsidR="002D5A57" w:rsidRPr="00353352">
        <w:rPr>
          <w:rFonts w:asciiTheme="majorBidi" w:hAnsiTheme="majorBidi" w:cstheme="majorBidi"/>
        </w:rPr>
        <w:t xml:space="preserve"> </w:t>
      </w:r>
      <w:r w:rsidR="00B55307" w:rsidRPr="00353352">
        <w:rPr>
          <w:rFonts w:asciiTheme="majorBidi" w:hAnsiTheme="majorBidi" w:cstheme="majorBidi"/>
        </w:rPr>
        <w:t>with richness</w:t>
      </w:r>
      <w:r w:rsidR="002D5A57" w:rsidRPr="00353352">
        <w:rPr>
          <w:rFonts w:asciiTheme="majorBidi" w:hAnsiTheme="majorBidi" w:cstheme="majorBidi"/>
        </w:rPr>
        <w:t xml:space="preserve"> </w:t>
      </w:r>
      <w:r w:rsidR="00353352" w:rsidRPr="00353352">
        <w:rPr>
          <w:rFonts w:asciiTheme="majorBidi" w:hAnsiTheme="majorBidi" w:cstheme="majorBidi"/>
        </w:rPr>
        <w:t>through our</w:t>
      </w:r>
      <w:r w:rsidR="000B77B9" w:rsidRPr="00353352">
        <w:rPr>
          <w:rFonts w:asciiTheme="majorBidi" w:hAnsiTheme="majorBidi" w:cstheme="majorBidi"/>
        </w:rPr>
        <w:t xml:space="preserve"> </w:t>
      </w:r>
      <w:r w:rsidR="0087780D" w:rsidRPr="00353352">
        <w:rPr>
          <w:rFonts w:asciiTheme="majorBidi" w:hAnsiTheme="majorBidi" w:cstheme="majorBidi"/>
        </w:rPr>
        <w:t xml:space="preserve">magnifying </w:t>
      </w:r>
      <w:r w:rsidR="00353352" w:rsidRPr="00353352">
        <w:rPr>
          <w:rFonts w:asciiTheme="majorBidi" w:hAnsiTheme="majorBidi" w:cstheme="majorBidi"/>
        </w:rPr>
        <w:t xml:space="preserve">of </w:t>
      </w:r>
      <w:r w:rsidR="0087780D" w:rsidRPr="00353352">
        <w:rPr>
          <w:rFonts w:asciiTheme="majorBidi" w:hAnsiTheme="majorBidi" w:cstheme="majorBidi"/>
        </w:rPr>
        <w:t>these short</w:t>
      </w:r>
      <w:r w:rsidR="0087780D" w:rsidRPr="00B853C2">
        <w:rPr>
          <w:rFonts w:asciiTheme="majorBidi" w:hAnsiTheme="majorBidi" w:cstheme="majorBidi"/>
        </w:rPr>
        <w:t xml:space="preserve"> love poems</w:t>
      </w:r>
      <w:r w:rsidR="002D5A57" w:rsidRPr="00B853C2">
        <w:rPr>
          <w:rFonts w:asciiTheme="majorBidi" w:hAnsiTheme="majorBidi" w:cstheme="majorBidi"/>
        </w:rPr>
        <w:t xml:space="preserve"> </w:t>
      </w:r>
      <w:r w:rsidR="008D6A45" w:rsidRPr="00B853C2">
        <w:rPr>
          <w:rFonts w:asciiTheme="majorBidi" w:hAnsiTheme="majorBidi" w:cstheme="majorBidi"/>
        </w:rPr>
        <w:t xml:space="preserve">in their fitness </w:t>
      </w:r>
      <w:r w:rsidR="000B77B9" w:rsidRPr="00B853C2">
        <w:rPr>
          <w:rFonts w:asciiTheme="majorBidi" w:hAnsiTheme="majorBidi" w:cstheme="majorBidi"/>
        </w:rPr>
        <w:t xml:space="preserve">to be </w:t>
      </w:r>
      <w:r w:rsidR="00353352">
        <w:rPr>
          <w:rFonts w:asciiTheme="majorBidi" w:hAnsiTheme="majorBidi" w:cstheme="majorBidi"/>
        </w:rPr>
        <w:t>called</w:t>
      </w:r>
      <w:r w:rsidR="000901F6" w:rsidRPr="00B853C2">
        <w:rPr>
          <w:rFonts w:asciiTheme="majorBidi" w:hAnsiTheme="majorBidi" w:cstheme="majorBidi"/>
        </w:rPr>
        <w:t xml:space="preserve"> </w:t>
      </w:r>
      <w:r w:rsidR="008D6A45" w:rsidRPr="00B853C2">
        <w:rPr>
          <w:rFonts w:asciiTheme="majorBidi" w:hAnsiTheme="majorBidi" w:cstheme="majorBidi"/>
        </w:rPr>
        <w:t>the</w:t>
      </w:r>
      <w:r w:rsidR="002D5A57" w:rsidRPr="00B853C2">
        <w:rPr>
          <w:rFonts w:asciiTheme="majorBidi" w:hAnsiTheme="majorBidi" w:cstheme="majorBidi"/>
        </w:rPr>
        <w:t xml:space="preserve"> Holy of Holies</w:t>
      </w:r>
      <w:r w:rsidR="000B77B9" w:rsidRPr="00B853C2">
        <w:rPr>
          <w:rFonts w:asciiTheme="majorBidi" w:hAnsiTheme="majorBidi" w:cstheme="majorBidi"/>
        </w:rPr>
        <w:t xml:space="preserve"> of Christian </w:t>
      </w:r>
      <w:r w:rsidR="00566EBA" w:rsidRPr="00B853C2">
        <w:rPr>
          <w:rFonts w:asciiTheme="majorBidi" w:hAnsiTheme="majorBidi" w:cstheme="majorBidi"/>
        </w:rPr>
        <w:t>Scripture</w:t>
      </w:r>
      <w:r w:rsidR="002D5A57" w:rsidRPr="00B853C2">
        <w:rPr>
          <w:rFonts w:asciiTheme="majorBidi" w:hAnsiTheme="majorBidi" w:cstheme="majorBidi"/>
        </w:rPr>
        <w:t>.</w:t>
      </w:r>
    </w:p>
    <w:p w14:paraId="10251C01" w14:textId="46DF1495" w:rsidR="00683A0F" w:rsidRPr="00B853C2" w:rsidRDefault="00683A0F" w:rsidP="00B853C2">
      <w:pPr>
        <w:spacing w:line="480" w:lineRule="auto"/>
        <w:rPr>
          <w:rFonts w:asciiTheme="majorBidi" w:hAnsiTheme="majorBidi" w:cstheme="majorBidi"/>
        </w:rPr>
      </w:pPr>
    </w:p>
    <w:p w14:paraId="6357CF63" w14:textId="08CD39A9" w:rsidR="000B77B9" w:rsidRPr="00E7763B" w:rsidRDefault="000B77B9" w:rsidP="00E7763B">
      <w:pPr>
        <w:spacing w:line="480" w:lineRule="auto"/>
        <w:rPr>
          <w:rFonts w:asciiTheme="majorBidi" w:hAnsiTheme="majorBidi" w:cstheme="majorBidi"/>
          <w:b/>
          <w:bCs/>
        </w:rPr>
      </w:pPr>
      <w:r w:rsidRPr="00346D83">
        <w:rPr>
          <w:rFonts w:asciiTheme="majorBidi" w:hAnsiTheme="majorBidi" w:cstheme="majorBidi"/>
          <w:b/>
          <w:bCs/>
        </w:rPr>
        <w:t>Canonical Interpretation</w:t>
      </w:r>
    </w:p>
    <w:p w14:paraId="2012C7D5" w14:textId="24920898" w:rsidR="00C47078" w:rsidRPr="00B853C2" w:rsidRDefault="004735F4" w:rsidP="00E7763B">
      <w:pPr>
        <w:spacing w:line="480" w:lineRule="auto"/>
        <w:ind w:firstLine="720"/>
        <w:rPr>
          <w:rFonts w:asciiTheme="majorBidi" w:hAnsiTheme="majorBidi" w:cstheme="majorBidi"/>
        </w:rPr>
      </w:pPr>
      <w:r w:rsidRPr="00353352">
        <w:rPr>
          <w:rFonts w:asciiTheme="majorBidi" w:hAnsiTheme="majorBidi" w:cstheme="majorBidi"/>
        </w:rPr>
        <w:t xml:space="preserve">The </w:t>
      </w:r>
      <w:r w:rsidR="00AA4B6A" w:rsidRPr="00353352">
        <w:rPr>
          <w:rFonts w:asciiTheme="majorBidi" w:hAnsiTheme="majorBidi" w:cstheme="majorBidi"/>
        </w:rPr>
        <w:t xml:space="preserve">very </w:t>
      </w:r>
      <w:r w:rsidR="002E786D" w:rsidRPr="00353352">
        <w:rPr>
          <w:rFonts w:asciiTheme="majorBidi" w:hAnsiTheme="majorBidi" w:cstheme="majorBidi"/>
        </w:rPr>
        <w:t>definition</w:t>
      </w:r>
      <w:r w:rsidRPr="00353352">
        <w:rPr>
          <w:rFonts w:asciiTheme="majorBidi" w:hAnsiTheme="majorBidi" w:cstheme="majorBidi"/>
        </w:rPr>
        <w:t xml:space="preserve"> of </w:t>
      </w:r>
      <w:r w:rsidR="002E786D" w:rsidRPr="00353352">
        <w:rPr>
          <w:rFonts w:asciiTheme="majorBidi" w:hAnsiTheme="majorBidi" w:cstheme="majorBidi"/>
          <w:i/>
          <w:iCs/>
        </w:rPr>
        <w:t>canon</w:t>
      </w:r>
      <w:r w:rsidR="00093B56" w:rsidRPr="00353352">
        <w:rPr>
          <w:rFonts w:asciiTheme="majorBidi" w:hAnsiTheme="majorBidi" w:cstheme="majorBidi"/>
          <w:i/>
          <w:iCs/>
        </w:rPr>
        <w:t>,</w:t>
      </w:r>
      <w:r w:rsidR="002E786D" w:rsidRPr="00353352">
        <w:rPr>
          <w:rFonts w:asciiTheme="majorBidi" w:hAnsiTheme="majorBidi" w:cstheme="majorBidi"/>
        </w:rPr>
        <w:t xml:space="preserve"> as a distinct collection of </w:t>
      </w:r>
      <w:r w:rsidR="005E4608" w:rsidRPr="00353352">
        <w:rPr>
          <w:rFonts w:asciiTheme="majorBidi" w:hAnsiTheme="majorBidi" w:cstheme="majorBidi"/>
        </w:rPr>
        <w:t xml:space="preserve">holy </w:t>
      </w:r>
      <w:r w:rsidR="002E786D" w:rsidRPr="00353352">
        <w:rPr>
          <w:rFonts w:asciiTheme="majorBidi" w:hAnsiTheme="majorBidi" w:cstheme="majorBidi"/>
        </w:rPr>
        <w:t>writings held together as the “rule of faith</w:t>
      </w:r>
      <w:r w:rsidR="00093B56" w:rsidRPr="00353352">
        <w:rPr>
          <w:rFonts w:asciiTheme="majorBidi" w:hAnsiTheme="majorBidi" w:cstheme="majorBidi"/>
        </w:rPr>
        <w:t>,</w:t>
      </w:r>
      <w:r w:rsidR="002E786D" w:rsidRPr="00353352">
        <w:rPr>
          <w:rFonts w:asciiTheme="majorBidi" w:hAnsiTheme="majorBidi" w:cstheme="majorBidi"/>
        </w:rPr>
        <w:t>”</w:t>
      </w:r>
      <w:r w:rsidR="00683A0F" w:rsidRPr="00353352">
        <w:rPr>
          <w:rFonts w:asciiTheme="majorBidi" w:hAnsiTheme="majorBidi" w:cstheme="majorBidi"/>
        </w:rPr>
        <w:t xml:space="preserve"> </w:t>
      </w:r>
      <w:r w:rsidR="00AA4B6A" w:rsidRPr="00353352">
        <w:rPr>
          <w:rFonts w:asciiTheme="majorBidi" w:hAnsiTheme="majorBidi" w:cstheme="majorBidi"/>
        </w:rPr>
        <w:t xml:space="preserve">gives </w:t>
      </w:r>
      <w:r w:rsidR="005E4608" w:rsidRPr="00353352">
        <w:rPr>
          <w:rFonts w:asciiTheme="majorBidi" w:hAnsiTheme="majorBidi" w:cstheme="majorBidi"/>
        </w:rPr>
        <w:t>us</w:t>
      </w:r>
      <w:r w:rsidR="00B90D6A" w:rsidRPr="00353352">
        <w:rPr>
          <w:rFonts w:asciiTheme="majorBidi" w:hAnsiTheme="majorBidi" w:cstheme="majorBidi"/>
        </w:rPr>
        <w:t xml:space="preserve"> reason to character</w:t>
      </w:r>
      <w:r w:rsidR="00666E68" w:rsidRPr="00353352">
        <w:rPr>
          <w:rFonts w:asciiTheme="majorBidi" w:hAnsiTheme="majorBidi" w:cstheme="majorBidi"/>
        </w:rPr>
        <w:t>ize</w:t>
      </w:r>
      <w:r w:rsidR="00B90D6A" w:rsidRPr="00353352">
        <w:rPr>
          <w:rFonts w:asciiTheme="majorBidi" w:hAnsiTheme="majorBidi" w:cstheme="majorBidi"/>
        </w:rPr>
        <w:t xml:space="preserve"> God</w:t>
      </w:r>
      <w:r w:rsidR="00193D35" w:rsidRPr="00353352">
        <w:rPr>
          <w:rFonts w:asciiTheme="majorBidi" w:hAnsiTheme="majorBidi" w:cstheme="majorBidi"/>
        </w:rPr>
        <w:t xml:space="preserve"> the Ruler</w:t>
      </w:r>
      <w:r w:rsidR="00B90D6A" w:rsidRPr="00353352">
        <w:rPr>
          <w:rFonts w:asciiTheme="majorBidi" w:hAnsiTheme="majorBidi" w:cstheme="majorBidi"/>
        </w:rPr>
        <w:t xml:space="preserve"> in each </w:t>
      </w:r>
      <w:r w:rsidR="00F51E11" w:rsidRPr="00353352">
        <w:rPr>
          <w:rFonts w:asciiTheme="majorBidi" w:hAnsiTheme="majorBidi" w:cstheme="majorBidi"/>
        </w:rPr>
        <w:t xml:space="preserve">canonical </w:t>
      </w:r>
      <w:r w:rsidR="00B90D6A" w:rsidRPr="00353352">
        <w:rPr>
          <w:rFonts w:asciiTheme="majorBidi" w:hAnsiTheme="majorBidi" w:cstheme="majorBidi"/>
        </w:rPr>
        <w:t>boo</w:t>
      </w:r>
      <w:r w:rsidR="00F51E11" w:rsidRPr="00353352">
        <w:rPr>
          <w:rFonts w:asciiTheme="majorBidi" w:hAnsiTheme="majorBidi" w:cstheme="majorBidi"/>
        </w:rPr>
        <w:t>k</w:t>
      </w:r>
      <w:r w:rsidR="00F13BD3" w:rsidRPr="00353352">
        <w:rPr>
          <w:rFonts w:asciiTheme="majorBidi" w:hAnsiTheme="majorBidi" w:cstheme="majorBidi"/>
        </w:rPr>
        <w:t>.</w:t>
      </w:r>
      <w:r w:rsidR="0035171F" w:rsidRPr="00353352">
        <w:rPr>
          <w:rFonts w:asciiTheme="majorBidi" w:hAnsiTheme="majorBidi" w:cstheme="majorBidi"/>
        </w:rPr>
        <w:t xml:space="preserve"> </w:t>
      </w:r>
      <w:r w:rsidR="00DD10D8" w:rsidRPr="00353352">
        <w:rPr>
          <w:rFonts w:asciiTheme="majorBidi" w:hAnsiTheme="majorBidi" w:cstheme="majorBidi"/>
        </w:rPr>
        <w:t>The</w:t>
      </w:r>
      <w:r w:rsidR="00DD10D8" w:rsidRPr="00B853C2">
        <w:rPr>
          <w:rFonts w:asciiTheme="majorBidi" w:hAnsiTheme="majorBidi" w:cstheme="majorBidi"/>
        </w:rPr>
        <w:t xml:space="preserve"> canonical writings are holy because God’s holiness is the </w:t>
      </w:r>
      <w:r w:rsidR="00282CD4" w:rsidRPr="00B853C2">
        <w:rPr>
          <w:rFonts w:asciiTheme="majorBidi" w:hAnsiTheme="majorBidi" w:cstheme="majorBidi"/>
        </w:rPr>
        <w:t>dominant theme throughout the writings</w:t>
      </w:r>
      <w:r w:rsidR="00DD10D8" w:rsidRPr="00B853C2">
        <w:rPr>
          <w:rFonts w:asciiTheme="majorBidi" w:hAnsiTheme="majorBidi" w:cstheme="majorBidi"/>
        </w:rPr>
        <w:t xml:space="preserve">. </w:t>
      </w:r>
      <w:r w:rsidR="0035171F" w:rsidRPr="00B853C2">
        <w:rPr>
          <w:rFonts w:asciiTheme="majorBidi" w:hAnsiTheme="majorBidi" w:cstheme="majorBidi"/>
        </w:rPr>
        <w:t>Thomas</w:t>
      </w:r>
      <w:r w:rsidR="00282CD4" w:rsidRPr="00B853C2">
        <w:rPr>
          <w:rFonts w:asciiTheme="majorBidi" w:hAnsiTheme="majorBidi" w:cstheme="majorBidi"/>
        </w:rPr>
        <w:t xml:space="preserve"> </w:t>
      </w:r>
      <w:r w:rsidR="0035171F" w:rsidRPr="00B853C2">
        <w:rPr>
          <w:rFonts w:asciiTheme="majorBidi" w:hAnsiTheme="majorBidi" w:cstheme="majorBidi"/>
        </w:rPr>
        <w:t xml:space="preserve">Watson says </w:t>
      </w:r>
      <w:r w:rsidR="000774D3" w:rsidRPr="00B853C2">
        <w:rPr>
          <w:rFonts w:asciiTheme="majorBidi" w:hAnsiTheme="majorBidi" w:cstheme="majorBidi"/>
        </w:rPr>
        <w:t xml:space="preserve">of the </w:t>
      </w:r>
      <w:r w:rsidR="00093B56">
        <w:rPr>
          <w:rFonts w:asciiTheme="majorBidi" w:hAnsiTheme="majorBidi" w:cstheme="majorBidi"/>
        </w:rPr>
        <w:t>Scripture in its c</w:t>
      </w:r>
      <w:r w:rsidR="000774D3" w:rsidRPr="00B853C2">
        <w:rPr>
          <w:rFonts w:asciiTheme="majorBidi" w:hAnsiTheme="majorBidi" w:cstheme="majorBidi"/>
        </w:rPr>
        <w:t>anon</w:t>
      </w:r>
      <w:r w:rsidR="00093B56">
        <w:rPr>
          <w:rFonts w:asciiTheme="majorBidi" w:hAnsiTheme="majorBidi" w:cstheme="majorBidi"/>
        </w:rPr>
        <w:t>icity</w:t>
      </w:r>
      <w:r w:rsidR="000774D3" w:rsidRPr="00B853C2">
        <w:rPr>
          <w:rFonts w:asciiTheme="majorBidi" w:hAnsiTheme="majorBidi" w:cstheme="majorBidi"/>
        </w:rPr>
        <w:t xml:space="preserve"> </w:t>
      </w:r>
      <w:r w:rsidR="0035171F" w:rsidRPr="00B853C2">
        <w:rPr>
          <w:rFonts w:asciiTheme="majorBidi" w:hAnsiTheme="majorBidi" w:cstheme="majorBidi"/>
        </w:rPr>
        <w:t>that the “holiness of [Scripture] shows it to be of God</w:t>
      </w:r>
      <w:r w:rsidR="000774D3" w:rsidRPr="00B853C2">
        <w:rPr>
          <w:rFonts w:asciiTheme="majorBidi" w:hAnsiTheme="majorBidi" w:cstheme="majorBidi"/>
        </w:rPr>
        <w:t>;</w:t>
      </w:r>
      <w:r w:rsidR="0035171F" w:rsidRPr="00B853C2">
        <w:rPr>
          <w:rFonts w:asciiTheme="majorBidi" w:hAnsiTheme="majorBidi" w:cstheme="majorBidi"/>
        </w:rPr>
        <w:t>”</w:t>
      </w:r>
      <w:r w:rsidR="00193D35" w:rsidRPr="00B853C2">
        <w:rPr>
          <w:rFonts w:asciiTheme="majorBidi" w:hAnsiTheme="majorBidi" w:cstheme="majorBidi"/>
        </w:rPr>
        <w:t xml:space="preserve"> </w:t>
      </w:r>
      <w:r w:rsidR="000774D3" w:rsidRPr="00B853C2">
        <w:rPr>
          <w:rFonts w:asciiTheme="majorBidi" w:hAnsiTheme="majorBidi" w:cstheme="majorBidi"/>
        </w:rPr>
        <w:t>and he relates the whole</w:t>
      </w:r>
      <w:r w:rsidR="00093B56">
        <w:rPr>
          <w:rFonts w:asciiTheme="majorBidi" w:hAnsiTheme="majorBidi" w:cstheme="majorBidi"/>
        </w:rPr>
        <w:t xml:space="preserve"> of Scripture</w:t>
      </w:r>
      <w:r w:rsidR="000774D3" w:rsidRPr="00B853C2">
        <w:rPr>
          <w:rFonts w:asciiTheme="majorBidi" w:hAnsiTheme="majorBidi" w:cstheme="majorBidi"/>
        </w:rPr>
        <w:t xml:space="preserve"> to </w:t>
      </w:r>
      <w:r w:rsidR="00093B56">
        <w:rPr>
          <w:rFonts w:asciiTheme="majorBidi" w:hAnsiTheme="majorBidi" w:cstheme="majorBidi"/>
        </w:rPr>
        <w:t xml:space="preserve">the </w:t>
      </w:r>
      <w:r w:rsidR="000774D3" w:rsidRPr="00B853C2">
        <w:rPr>
          <w:rFonts w:asciiTheme="majorBidi" w:hAnsiTheme="majorBidi" w:cstheme="majorBidi"/>
        </w:rPr>
        <w:t>interpretation of its parts:</w:t>
      </w:r>
      <w:r w:rsidR="00193D35" w:rsidRPr="00B853C2">
        <w:rPr>
          <w:rFonts w:asciiTheme="majorBidi" w:hAnsiTheme="majorBidi" w:cstheme="majorBidi"/>
        </w:rPr>
        <w:t xml:space="preserve"> “t</w:t>
      </w:r>
      <w:r w:rsidR="00193D35" w:rsidRPr="00B853C2">
        <w:rPr>
          <w:rFonts w:asciiTheme="majorBidi" w:hAnsiTheme="majorBidi" w:cstheme="majorBidi"/>
        </w:rPr>
        <w:t>he sun best discovers itself by its own beams;</w:t>
      </w:r>
      <w:r w:rsidR="00193D35" w:rsidRPr="00B853C2">
        <w:rPr>
          <w:rFonts w:asciiTheme="majorBidi" w:hAnsiTheme="majorBidi" w:cstheme="majorBidi"/>
        </w:rPr>
        <w:t xml:space="preserve"> [</w:t>
      </w:r>
      <w:r w:rsidR="009550BA" w:rsidRPr="00B853C2">
        <w:rPr>
          <w:rFonts w:asciiTheme="majorBidi" w:hAnsiTheme="majorBidi" w:cstheme="majorBidi"/>
        </w:rPr>
        <w:t>likewise</w:t>
      </w:r>
      <w:r w:rsidR="00193D35" w:rsidRPr="00B853C2">
        <w:rPr>
          <w:rFonts w:asciiTheme="majorBidi" w:hAnsiTheme="majorBidi" w:cstheme="majorBidi"/>
        </w:rPr>
        <w:t>]</w:t>
      </w:r>
      <w:r w:rsidR="00193D35" w:rsidRPr="00B853C2">
        <w:rPr>
          <w:rFonts w:asciiTheme="majorBidi" w:hAnsiTheme="majorBidi" w:cstheme="majorBidi"/>
        </w:rPr>
        <w:t xml:space="preserve"> the Scripture interprets itself to the understanding</w:t>
      </w:r>
      <w:r w:rsidR="00193D35" w:rsidRPr="00B853C2">
        <w:rPr>
          <w:rFonts w:asciiTheme="majorBidi" w:hAnsiTheme="majorBidi" w:cstheme="majorBidi"/>
        </w:rPr>
        <w:t>.”</w:t>
      </w:r>
      <w:r w:rsidR="00F42709" w:rsidRPr="00B853C2">
        <w:rPr>
          <w:rStyle w:val="FootnoteReference"/>
          <w:rFonts w:asciiTheme="majorBidi" w:hAnsiTheme="majorBidi" w:cstheme="majorBidi"/>
        </w:rPr>
        <w:footnoteReference w:id="4"/>
      </w:r>
      <w:r w:rsidR="00282CD4" w:rsidRPr="00B853C2">
        <w:rPr>
          <w:rFonts w:asciiTheme="majorBidi" w:hAnsiTheme="majorBidi" w:cstheme="majorBidi"/>
        </w:rPr>
        <w:t xml:space="preserve"> </w:t>
      </w:r>
      <w:r w:rsidR="00C47078" w:rsidRPr="00B853C2">
        <w:rPr>
          <w:rFonts w:asciiTheme="majorBidi" w:hAnsiTheme="majorBidi" w:cstheme="majorBidi"/>
        </w:rPr>
        <w:t xml:space="preserve">The Westminster </w:t>
      </w:r>
      <w:r w:rsidR="00D340D1">
        <w:rPr>
          <w:rFonts w:asciiTheme="majorBidi" w:hAnsiTheme="majorBidi" w:cstheme="majorBidi"/>
        </w:rPr>
        <w:t>Assembly agrees that the whole of Scripture is given for the interpretation of its parts</w:t>
      </w:r>
      <w:r w:rsidR="00C47078" w:rsidRPr="00B853C2">
        <w:rPr>
          <w:rFonts w:asciiTheme="majorBidi" w:hAnsiTheme="majorBidi" w:cstheme="majorBidi"/>
        </w:rPr>
        <w:t>:</w:t>
      </w:r>
    </w:p>
    <w:p w14:paraId="21DDBD78" w14:textId="3EF29C12" w:rsidR="00C47078" w:rsidRDefault="00C47078" w:rsidP="00E7763B">
      <w:pPr>
        <w:spacing w:line="360" w:lineRule="auto"/>
        <w:ind w:left="720"/>
        <w:rPr>
          <w:rFonts w:asciiTheme="majorBidi" w:hAnsiTheme="majorBidi" w:cstheme="majorBidi"/>
          <w:lang w:val="en-US" w:bidi="he-IL"/>
        </w:rPr>
      </w:pPr>
      <w:r w:rsidRPr="00B853C2">
        <w:rPr>
          <w:rFonts w:asciiTheme="majorBidi" w:hAnsiTheme="majorBidi" w:cstheme="majorBidi"/>
          <w:lang w:val="en-US" w:bidi="he-IL"/>
        </w:rPr>
        <w:t xml:space="preserve">The infallible rule of interpretation of </w:t>
      </w:r>
      <w:r w:rsidR="0037596A" w:rsidRPr="00B853C2">
        <w:rPr>
          <w:rFonts w:asciiTheme="majorBidi" w:hAnsiTheme="majorBidi" w:cstheme="majorBidi"/>
          <w:lang w:val="en-US" w:bidi="he-IL"/>
        </w:rPr>
        <w:t>S</w:t>
      </w:r>
      <w:r w:rsidRPr="00B853C2">
        <w:rPr>
          <w:rFonts w:asciiTheme="majorBidi" w:hAnsiTheme="majorBidi" w:cstheme="majorBidi"/>
          <w:lang w:val="en-US" w:bidi="he-IL"/>
        </w:rPr>
        <w:t xml:space="preserve">cripture is the </w:t>
      </w:r>
      <w:r w:rsidR="0037596A" w:rsidRPr="00B853C2">
        <w:rPr>
          <w:rFonts w:asciiTheme="majorBidi" w:hAnsiTheme="majorBidi" w:cstheme="majorBidi"/>
          <w:lang w:val="en-US" w:bidi="he-IL"/>
        </w:rPr>
        <w:t>S</w:t>
      </w:r>
      <w:r w:rsidRPr="00B853C2">
        <w:rPr>
          <w:rFonts w:asciiTheme="majorBidi" w:hAnsiTheme="majorBidi" w:cstheme="majorBidi"/>
          <w:lang w:val="en-US" w:bidi="he-IL"/>
        </w:rPr>
        <w:t xml:space="preserve">cripture itself; and therefore, when there is a question about the true and full sense of any </w:t>
      </w:r>
      <w:r w:rsidR="0037596A" w:rsidRPr="00B853C2">
        <w:rPr>
          <w:rFonts w:asciiTheme="majorBidi" w:hAnsiTheme="majorBidi" w:cstheme="majorBidi"/>
          <w:lang w:val="en-US" w:bidi="he-IL"/>
        </w:rPr>
        <w:t>S</w:t>
      </w:r>
      <w:r w:rsidRPr="00B853C2">
        <w:rPr>
          <w:rFonts w:asciiTheme="majorBidi" w:hAnsiTheme="majorBidi" w:cstheme="majorBidi"/>
          <w:lang w:val="en-US" w:bidi="he-IL"/>
        </w:rPr>
        <w:t xml:space="preserve">cripture, (which is not manifold, </w:t>
      </w:r>
      <w:r w:rsidRPr="00B853C2">
        <w:rPr>
          <w:rFonts w:asciiTheme="majorBidi" w:hAnsiTheme="majorBidi" w:cstheme="majorBidi"/>
          <w:lang w:val="en-US" w:bidi="he-IL"/>
        </w:rPr>
        <w:lastRenderedPageBreak/>
        <w:t xml:space="preserve">but one,) it must be searched and known by other places that speak more clearly. (WCF </w:t>
      </w:r>
      <w:proofErr w:type="gramStart"/>
      <w:r w:rsidRPr="00B853C2">
        <w:rPr>
          <w:rFonts w:asciiTheme="majorBidi" w:hAnsiTheme="majorBidi" w:cstheme="majorBidi"/>
          <w:lang w:val="en-US" w:bidi="he-IL"/>
        </w:rPr>
        <w:t>I:IX</w:t>
      </w:r>
      <w:proofErr w:type="gramEnd"/>
      <w:r w:rsidRPr="00B853C2">
        <w:rPr>
          <w:rFonts w:asciiTheme="majorBidi" w:hAnsiTheme="majorBidi" w:cstheme="majorBidi"/>
          <w:lang w:val="en-US" w:bidi="he-IL"/>
        </w:rPr>
        <w:t>)</w:t>
      </w:r>
      <w:r w:rsidRPr="00B853C2">
        <w:rPr>
          <w:rFonts w:asciiTheme="majorBidi" w:hAnsiTheme="majorBidi" w:cstheme="majorBidi"/>
          <w:vertAlign w:val="superscript"/>
          <w:lang w:val="en-US" w:bidi="he-IL"/>
        </w:rPr>
        <w:footnoteReference w:id="5"/>
      </w:r>
    </w:p>
    <w:p w14:paraId="7C5A35AD" w14:textId="77777777" w:rsidR="00E7763B" w:rsidRPr="00B853C2" w:rsidRDefault="00E7763B" w:rsidP="00E7763B">
      <w:pPr>
        <w:spacing w:line="360" w:lineRule="auto"/>
        <w:ind w:left="720"/>
        <w:rPr>
          <w:rFonts w:asciiTheme="majorBidi" w:hAnsiTheme="majorBidi" w:cstheme="majorBidi"/>
          <w:lang w:val="en-US" w:bidi="he-IL"/>
        </w:rPr>
      </w:pPr>
    </w:p>
    <w:p w14:paraId="5177A844" w14:textId="459A8F3D" w:rsidR="00683A0F" w:rsidRPr="00B853C2" w:rsidRDefault="00A25575" w:rsidP="00B853C2">
      <w:pPr>
        <w:spacing w:line="480" w:lineRule="auto"/>
        <w:rPr>
          <w:rFonts w:asciiTheme="majorBidi" w:hAnsiTheme="majorBidi" w:cstheme="majorBidi"/>
        </w:rPr>
      </w:pPr>
      <w:r w:rsidRPr="00B853C2">
        <w:rPr>
          <w:rFonts w:asciiTheme="majorBidi" w:hAnsiTheme="majorBidi" w:cstheme="majorBidi"/>
        </w:rPr>
        <w:t xml:space="preserve">Since </w:t>
      </w:r>
      <w:r w:rsidR="00B86727" w:rsidRPr="00B853C2">
        <w:rPr>
          <w:rFonts w:asciiTheme="majorBidi" w:hAnsiTheme="majorBidi" w:cstheme="majorBidi"/>
        </w:rPr>
        <w:t xml:space="preserve">the </w:t>
      </w:r>
      <w:r w:rsidR="00CE0CDE" w:rsidRPr="00B853C2">
        <w:rPr>
          <w:rFonts w:asciiTheme="majorBidi" w:hAnsiTheme="majorBidi" w:cstheme="majorBidi"/>
        </w:rPr>
        <w:t>closed canon</w:t>
      </w:r>
      <w:r w:rsidRPr="00B853C2">
        <w:rPr>
          <w:rFonts w:asciiTheme="majorBidi" w:hAnsiTheme="majorBidi" w:cstheme="majorBidi"/>
        </w:rPr>
        <w:t xml:space="preserve"> </w:t>
      </w:r>
      <w:r w:rsidR="00CE0CDE" w:rsidRPr="00B853C2">
        <w:rPr>
          <w:rFonts w:asciiTheme="majorBidi" w:hAnsiTheme="majorBidi" w:cstheme="majorBidi"/>
        </w:rPr>
        <w:t>is singular as</w:t>
      </w:r>
      <w:r w:rsidRPr="00B853C2">
        <w:rPr>
          <w:rFonts w:asciiTheme="majorBidi" w:hAnsiTheme="majorBidi" w:cstheme="majorBidi"/>
        </w:rPr>
        <w:t xml:space="preserve"> God’s </w:t>
      </w:r>
      <w:r w:rsidR="005E4608" w:rsidRPr="00B853C2">
        <w:rPr>
          <w:rFonts w:asciiTheme="majorBidi" w:hAnsiTheme="majorBidi" w:cstheme="majorBidi"/>
        </w:rPr>
        <w:t>full and complete</w:t>
      </w:r>
      <w:r w:rsidR="00C47078" w:rsidRPr="00B853C2">
        <w:rPr>
          <w:rFonts w:asciiTheme="majorBidi" w:hAnsiTheme="majorBidi" w:cstheme="majorBidi"/>
        </w:rPr>
        <w:t xml:space="preserve"> </w:t>
      </w:r>
      <w:r w:rsidRPr="00B853C2">
        <w:rPr>
          <w:rFonts w:asciiTheme="majorBidi" w:hAnsiTheme="majorBidi" w:cstheme="majorBidi"/>
        </w:rPr>
        <w:t>self-revelation (John 1:18), w</w:t>
      </w:r>
      <w:r w:rsidR="00F13BD3" w:rsidRPr="00B853C2">
        <w:rPr>
          <w:rFonts w:asciiTheme="majorBidi" w:hAnsiTheme="majorBidi" w:cstheme="majorBidi"/>
        </w:rPr>
        <w:t xml:space="preserve">e </w:t>
      </w:r>
      <w:r w:rsidR="0099484F" w:rsidRPr="00B853C2">
        <w:rPr>
          <w:rFonts w:asciiTheme="majorBidi" w:hAnsiTheme="majorBidi" w:cstheme="majorBidi"/>
        </w:rPr>
        <w:t>should</w:t>
      </w:r>
      <w:r w:rsidR="00CE0CDE" w:rsidRPr="00B853C2">
        <w:rPr>
          <w:rFonts w:asciiTheme="majorBidi" w:hAnsiTheme="majorBidi" w:cstheme="majorBidi"/>
        </w:rPr>
        <w:t xml:space="preserve"> seek the magnificence of</w:t>
      </w:r>
      <w:r w:rsidR="00F13BD3" w:rsidRPr="00B853C2">
        <w:rPr>
          <w:rFonts w:asciiTheme="majorBidi" w:hAnsiTheme="majorBidi" w:cstheme="majorBidi"/>
        </w:rPr>
        <w:t xml:space="preserve"> God’s character </w:t>
      </w:r>
      <w:r w:rsidR="00CE0CDE" w:rsidRPr="00B853C2">
        <w:rPr>
          <w:rFonts w:asciiTheme="majorBidi" w:hAnsiTheme="majorBidi" w:cstheme="majorBidi"/>
        </w:rPr>
        <w:t xml:space="preserve">even in </w:t>
      </w:r>
      <w:r w:rsidR="00EE7EFC" w:rsidRPr="00B853C2">
        <w:rPr>
          <w:rFonts w:asciiTheme="majorBidi" w:hAnsiTheme="majorBidi" w:cstheme="majorBidi"/>
        </w:rPr>
        <w:t>the place</w:t>
      </w:r>
      <w:r w:rsidR="00F13BD3" w:rsidRPr="00B853C2">
        <w:rPr>
          <w:rFonts w:asciiTheme="majorBidi" w:hAnsiTheme="majorBidi" w:cstheme="majorBidi"/>
        </w:rPr>
        <w:t>s</w:t>
      </w:r>
      <w:r w:rsidR="00EE7EFC" w:rsidRPr="00B853C2">
        <w:rPr>
          <w:rFonts w:asciiTheme="majorBidi" w:hAnsiTheme="majorBidi" w:cstheme="majorBidi"/>
        </w:rPr>
        <w:t xml:space="preserve"> where</w:t>
      </w:r>
      <w:r w:rsidR="004E333F" w:rsidRPr="00B853C2">
        <w:rPr>
          <w:rFonts w:asciiTheme="majorBidi" w:hAnsiTheme="majorBidi" w:cstheme="majorBidi"/>
        </w:rPr>
        <w:t xml:space="preserve"> </w:t>
      </w:r>
      <w:r w:rsidR="007C36CC" w:rsidRPr="00B853C2">
        <w:rPr>
          <w:rFonts w:asciiTheme="majorBidi" w:hAnsiTheme="majorBidi" w:cstheme="majorBidi"/>
        </w:rPr>
        <w:t>Elohim, Yahweh</w:t>
      </w:r>
      <w:r w:rsidR="004E333F" w:rsidRPr="00B853C2">
        <w:rPr>
          <w:rFonts w:asciiTheme="majorBidi" w:hAnsiTheme="majorBidi" w:cstheme="majorBidi"/>
        </w:rPr>
        <w:t xml:space="preserve"> or the persons of the Trinity are </w:t>
      </w:r>
      <w:r w:rsidR="00CE0CDE" w:rsidRPr="00B853C2">
        <w:rPr>
          <w:rFonts w:asciiTheme="majorBidi" w:hAnsiTheme="majorBidi" w:cstheme="majorBidi"/>
        </w:rPr>
        <w:t xml:space="preserve">not </w:t>
      </w:r>
      <w:r w:rsidRPr="00B853C2">
        <w:rPr>
          <w:rFonts w:asciiTheme="majorBidi" w:hAnsiTheme="majorBidi" w:cstheme="majorBidi"/>
        </w:rPr>
        <w:t xml:space="preserve">explicitly </w:t>
      </w:r>
      <w:r w:rsidR="004E333F" w:rsidRPr="00B853C2">
        <w:rPr>
          <w:rFonts w:asciiTheme="majorBidi" w:hAnsiTheme="majorBidi" w:cstheme="majorBidi"/>
        </w:rPr>
        <w:t>named</w:t>
      </w:r>
      <w:r w:rsidR="00B90D6A" w:rsidRPr="00B853C2">
        <w:rPr>
          <w:rFonts w:asciiTheme="majorBidi" w:hAnsiTheme="majorBidi" w:cstheme="majorBidi"/>
        </w:rPr>
        <w:t>.</w:t>
      </w:r>
      <w:r w:rsidR="003C7B19" w:rsidRPr="00B853C2">
        <w:rPr>
          <w:rFonts w:asciiTheme="majorBidi" w:hAnsiTheme="majorBidi" w:cstheme="majorBidi"/>
        </w:rPr>
        <w:t xml:space="preserve"> “In the beginning Elohim created the heavens and the earth,” says </w:t>
      </w:r>
      <w:r w:rsidR="009F17E0">
        <w:rPr>
          <w:rFonts w:asciiTheme="majorBidi" w:hAnsiTheme="majorBidi" w:cstheme="majorBidi"/>
        </w:rPr>
        <w:t>Genesis 1:1</w:t>
      </w:r>
      <w:r w:rsidR="003C7B19" w:rsidRPr="00B853C2">
        <w:rPr>
          <w:rFonts w:asciiTheme="majorBidi" w:hAnsiTheme="majorBidi" w:cstheme="majorBidi"/>
        </w:rPr>
        <w:t xml:space="preserve">. </w:t>
      </w:r>
      <w:r w:rsidR="00084119" w:rsidRPr="00B853C2">
        <w:rPr>
          <w:rFonts w:asciiTheme="majorBidi" w:hAnsiTheme="majorBidi" w:cstheme="majorBidi"/>
        </w:rPr>
        <w:t xml:space="preserve">So </w:t>
      </w:r>
      <w:r w:rsidR="003C7B19" w:rsidRPr="00B853C2">
        <w:rPr>
          <w:rFonts w:asciiTheme="majorBidi" w:hAnsiTheme="majorBidi" w:cstheme="majorBidi"/>
        </w:rPr>
        <w:t>God’s spoken word revealed in his handiwork is written on the</w:t>
      </w:r>
      <w:r w:rsidR="009F17E0">
        <w:rPr>
          <w:rFonts w:asciiTheme="majorBidi" w:hAnsiTheme="majorBidi" w:cstheme="majorBidi"/>
        </w:rPr>
        <w:t xml:space="preserve"> cosmos</w:t>
      </w:r>
      <w:r w:rsidR="003C7B19" w:rsidRPr="00B853C2">
        <w:rPr>
          <w:rFonts w:asciiTheme="majorBidi" w:hAnsiTheme="majorBidi" w:cstheme="majorBidi"/>
        </w:rPr>
        <w:t xml:space="preserve"> (Psalm 19:1). </w:t>
      </w:r>
      <w:r w:rsidR="00181B52">
        <w:rPr>
          <w:rFonts w:asciiTheme="majorBidi" w:hAnsiTheme="majorBidi" w:cstheme="majorBidi"/>
        </w:rPr>
        <w:t xml:space="preserve">On the sixth day, </w:t>
      </w:r>
      <w:r w:rsidR="003C7B19" w:rsidRPr="00B853C2">
        <w:rPr>
          <w:rFonts w:asciiTheme="majorBidi" w:hAnsiTheme="majorBidi" w:cstheme="majorBidi"/>
        </w:rPr>
        <w:t>Elohim said, “Let us make man in our image, after our likeness”</w:t>
      </w:r>
      <w:r w:rsidR="009B5DF2" w:rsidRPr="00B853C2">
        <w:rPr>
          <w:rFonts w:asciiTheme="majorBidi" w:hAnsiTheme="majorBidi" w:cstheme="majorBidi"/>
        </w:rPr>
        <w:t xml:space="preserve"> (Genesis 1:26).</w:t>
      </w:r>
      <w:r w:rsidR="003C7B19" w:rsidRPr="00B853C2">
        <w:rPr>
          <w:rFonts w:asciiTheme="majorBidi" w:hAnsiTheme="majorBidi" w:cstheme="majorBidi"/>
        </w:rPr>
        <w:t xml:space="preserve"> </w:t>
      </w:r>
      <w:r w:rsidR="00084119" w:rsidRPr="00B853C2">
        <w:rPr>
          <w:rFonts w:asciiTheme="majorBidi" w:hAnsiTheme="majorBidi" w:cstheme="majorBidi"/>
        </w:rPr>
        <w:t xml:space="preserve">Human beings are </w:t>
      </w:r>
      <w:r w:rsidR="009B5DF2" w:rsidRPr="00B853C2">
        <w:rPr>
          <w:rFonts w:asciiTheme="majorBidi" w:hAnsiTheme="majorBidi" w:cstheme="majorBidi"/>
        </w:rPr>
        <w:t>made in the image of God and are therefore</w:t>
      </w:r>
      <w:r w:rsidR="00084119" w:rsidRPr="00B853C2">
        <w:rPr>
          <w:rFonts w:asciiTheme="majorBidi" w:hAnsiTheme="majorBidi" w:cstheme="majorBidi"/>
        </w:rPr>
        <w:t xml:space="preserve"> types of </w:t>
      </w:r>
      <w:proofErr w:type="gramStart"/>
      <w:r w:rsidR="00084119" w:rsidRPr="00B853C2">
        <w:rPr>
          <w:rFonts w:asciiTheme="majorBidi" w:hAnsiTheme="majorBidi" w:cstheme="majorBidi"/>
        </w:rPr>
        <w:t>God</w:t>
      </w:r>
      <w:proofErr w:type="gramEnd"/>
      <w:r w:rsidR="00084119" w:rsidRPr="00B853C2">
        <w:rPr>
          <w:rFonts w:asciiTheme="majorBidi" w:hAnsiTheme="majorBidi" w:cstheme="majorBidi"/>
        </w:rPr>
        <w:t xml:space="preserve">. </w:t>
      </w:r>
      <w:r w:rsidR="003C7B19" w:rsidRPr="00B853C2">
        <w:rPr>
          <w:rFonts w:asciiTheme="majorBidi" w:hAnsiTheme="majorBidi" w:cstheme="majorBidi"/>
        </w:rPr>
        <w:t xml:space="preserve">The Greek word </w:t>
      </w:r>
      <w:r w:rsidR="003C7B19" w:rsidRPr="00B853C2">
        <w:rPr>
          <w:rFonts w:asciiTheme="majorBidi" w:hAnsiTheme="majorBidi" w:cstheme="majorBidi"/>
          <w:lang w:val="el-GR"/>
        </w:rPr>
        <w:t>τύπος</w:t>
      </w:r>
      <w:r w:rsidR="003C7B19" w:rsidRPr="00B853C2">
        <w:rPr>
          <w:rFonts w:asciiTheme="majorBidi" w:hAnsiTheme="majorBidi" w:cstheme="majorBidi"/>
        </w:rPr>
        <w:t xml:space="preserve">, most directly translated </w:t>
      </w:r>
      <w:r w:rsidR="0099484F" w:rsidRPr="00B853C2">
        <w:rPr>
          <w:rFonts w:asciiTheme="majorBidi" w:hAnsiTheme="majorBidi" w:cstheme="majorBidi"/>
        </w:rPr>
        <w:t>in</w:t>
      </w:r>
      <w:r w:rsidR="003C7B19" w:rsidRPr="00B853C2">
        <w:rPr>
          <w:rFonts w:asciiTheme="majorBidi" w:hAnsiTheme="majorBidi" w:cstheme="majorBidi"/>
        </w:rPr>
        <w:t xml:space="preserve"> English as </w:t>
      </w:r>
      <w:r w:rsidR="003C7B19" w:rsidRPr="00B853C2">
        <w:rPr>
          <w:rFonts w:asciiTheme="majorBidi" w:hAnsiTheme="majorBidi" w:cstheme="majorBidi"/>
          <w:i/>
          <w:iCs/>
        </w:rPr>
        <w:t>type</w:t>
      </w:r>
      <w:r w:rsidR="003C7B19" w:rsidRPr="00B853C2">
        <w:rPr>
          <w:rFonts w:asciiTheme="majorBidi" w:hAnsiTheme="majorBidi" w:cstheme="majorBidi"/>
        </w:rPr>
        <w:t xml:space="preserve">, originally refers to the image of a blow or imprint made by a striking object. </w:t>
      </w:r>
      <w:r w:rsidR="0099484F" w:rsidRPr="00B853C2">
        <w:rPr>
          <w:rFonts w:asciiTheme="majorBidi" w:hAnsiTheme="majorBidi" w:cstheme="majorBidi"/>
        </w:rPr>
        <w:t>T</w:t>
      </w:r>
      <w:r w:rsidR="003C7B19" w:rsidRPr="00B853C2">
        <w:rPr>
          <w:rFonts w:asciiTheme="majorBidi" w:hAnsiTheme="majorBidi" w:cstheme="majorBidi"/>
        </w:rPr>
        <w:t xml:space="preserve">he use of the word in philosophy expanded the word’s use to indicate a “sketch or outline” or the </w:t>
      </w:r>
      <w:r w:rsidR="003C7B19" w:rsidRPr="00181B52">
        <w:rPr>
          <w:rFonts w:asciiTheme="majorBidi" w:hAnsiTheme="majorBidi" w:cstheme="majorBidi"/>
        </w:rPr>
        <w:t>“preliminary disclosure of a thing</w:t>
      </w:r>
      <w:r w:rsidR="003C7B19" w:rsidRPr="00B853C2">
        <w:rPr>
          <w:rFonts w:asciiTheme="majorBidi" w:hAnsiTheme="majorBidi" w:cstheme="majorBidi"/>
        </w:rPr>
        <w:t>.</w:t>
      </w:r>
      <w:r w:rsidR="00316943">
        <w:rPr>
          <w:rFonts w:asciiTheme="majorBidi" w:hAnsiTheme="majorBidi" w:cstheme="majorBidi"/>
        </w:rPr>
        <w:t>”</w:t>
      </w:r>
      <w:r w:rsidR="00181B52">
        <w:rPr>
          <w:rStyle w:val="FootnoteReference"/>
          <w:rFonts w:asciiTheme="majorBidi" w:hAnsiTheme="majorBidi" w:cstheme="majorBidi"/>
        </w:rPr>
        <w:footnoteReference w:id="6"/>
      </w:r>
      <w:r w:rsidR="00084119" w:rsidRPr="00B853C2">
        <w:rPr>
          <w:rFonts w:asciiTheme="majorBidi" w:hAnsiTheme="majorBidi" w:cstheme="majorBidi"/>
        </w:rPr>
        <w:t xml:space="preserve"> </w:t>
      </w:r>
      <w:r w:rsidR="0099484F" w:rsidRPr="00B853C2">
        <w:rPr>
          <w:rFonts w:asciiTheme="majorBidi" w:hAnsiTheme="majorBidi" w:cstheme="majorBidi"/>
          <w:lang w:val="el-GR"/>
        </w:rPr>
        <w:t>Τ</w:t>
      </w:r>
      <w:r w:rsidR="00E85C32" w:rsidRPr="00B853C2">
        <w:rPr>
          <w:rFonts w:asciiTheme="majorBidi" w:hAnsiTheme="majorBidi" w:cstheme="majorBidi"/>
          <w:lang w:val="el-GR"/>
        </w:rPr>
        <w:t>ύπος</w:t>
      </w:r>
      <w:r w:rsidR="00E85C32" w:rsidRPr="00B853C2">
        <w:rPr>
          <w:rFonts w:asciiTheme="majorBidi" w:hAnsiTheme="majorBidi" w:cstheme="majorBidi"/>
        </w:rPr>
        <w:t xml:space="preserve"> is no less than an imprinted form </w:t>
      </w:r>
      <w:r w:rsidR="00181B52">
        <w:rPr>
          <w:rFonts w:asciiTheme="majorBidi" w:hAnsiTheme="majorBidi" w:cstheme="majorBidi"/>
        </w:rPr>
        <w:t xml:space="preserve">made from an </w:t>
      </w:r>
      <w:r w:rsidR="00E85C32" w:rsidRPr="00B853C2">
        <w:rPr>
          <w:rFonts w:asciiTheme="majorBidi" w:hAnsiTheme="majorBidi" w:cstheme="majorBidi"/>
        </w:rPr>
        <w:t>object</w:t>
      </w:r>
      <w:r w:rsidR="00181B52">
        <w:rPr>
          <w:rFonts w:asciiTheme="majorBidi" w:hAnsiTheme="majorBidi" w:cstheme="majorBidi"/>
        </w:rPr>
        <w:t xml:space="preserve"> </w:t>
      </w:r>
      <w:r w:rsidR="00084119" w:rsidRPr="00B853C2">
        <w:rPr>
          <w:rFonts w:asciiTheme="majorBidi" w:hAnsiTheme="majorBidi" w:cstheme="majorBidi"/>
        </w:rPr>
        <w:t>through an impressive action indicating</w:t>
      </w:r>
      <w:r w:rsidR="00E85C32" w:rsidRPr="00B853C2">
        <w:rPr>
          <w:rFonts w:asciiTheme="majorBidi" w:hAnsiTheme="majorBidi" w:cstheme="majorBidi"/>
        </w:rPr>
        <w:t xml:space="preserve"> the </w:t>
      </w:r>
      <w:r w:rsidR="00084119" w:rsidRPr="00B853C2">
        <w:rPr>
          <w:rFonts w:asciiTheme="majorBidi" w:hAnsiTheme="majorBidi" w:cstheme="majorBidi"/>
        </w:rPr>
        <w:t>shape</w:t>
      </w:r>
      <w:r w:rsidR="00E85C32" w:rsidRPr="00B853C2">
        <w:rPr>
          <w:rFonts w:asciiTheme="majorBidi" w:hAnsiTheme="majorBidi" w:cstheme="majorBidi"/>
        </w:rPr>
        <w:t xml:space="preserve"> of </w:t>
      </w:r>
      <w:r w:rsidR="00247C5D" w:rsidRPr="00B853C2">
        <w:rPr>
          <w:rFonts w:asciiTheme="majorBidi" w:hAnsiTheme="majorBidi" w:cstheme="majorBidi"/>
        </w:rPr>
        <w:t xml:space="preserve">the </w:t>
      </w:r>
      <w:r w:rsidR="0099484F" w:rsidRPr="00B853C2">
        <w:rPr>
          <w:rFonts w:asciiTheme="majorBidi" w:hAnsiTheme="majorBidi" w:cstheme="majorBidi"/>
        </w:rPr>
        <w:t>acting</w:t>
      </w:r>
      <w:r w:rsidR="00247C5D" w:rsidRPr="00B853C2">
        <w:rPr>
          <w:rFonts w:asciiTheme="majorBidi" w:hAnsiTheme="majorBidi" w:cstheme="majorBidi"/>
        </w:rPr>
        <w:t xml:space="preserve"> </w:t>
      </w:r>
      <w:r w:rsidR="00E85C32" w:rsidRPr="00B853C2">
        <w:rPr>
          <w:rFonts w:asciiTheme="majorBidi" w:hAnsiTheme="majorBidi" w:cstheme="majorBidi"/>
        </w:rPr>
        <w:t>object, such as a wax stamp</w:t>
      </w:r>
      <w:r w:rsidR="00084119" w:rsidRPr="00B853C2">
        <w:rPr>
          <w:rFonts w:asciiTheme="majorBidi" w:hAnsiTheme="majorBidi" w:cstheme="majorBidi"/>
        </w:rPr>
        <w:t>;</w:t>
      </w:r>
      <w:r w:rsidR="00E85C32" w:rsidRPr="00B853C2">
        <w:rPr>
          <w:rFonts w:asciiTheme="majorBidi" w:hAnsiTheme="majorBidi" w:cstheme="majorBidi"/>
        </w:rPr>
        <w:t xml:space="preserve"> </w:t>
      </w:r>
      <w:r w:rsidR="00247C5D" w:rsidRPr="00B853C2">
        <w:rPr>
          <w:rFonts w:asciiTheme="majorBidi" w:hAnsiTheme="majorBidi" w:cstheme="majorBidi"/>
        </w:rPr>
        <w:t>b</w:t>
      </w:r>
      <w:r w:rsidR="00E85C32" w:rsidRPr="00B853C2">
        <w:rPr>
          <w:rFonts w:asciiTheme="majorBidi" w:hAnsiTheme="majorBidi" w:cstheme="majorBidi"/>
        </w:rPr>
        <w:t>ut</w:t>
      </w:r>
      <w:r w:rsidR="001F20BF">
        <w:rPr>
          <w:rFonts w:asciiTheme="majorBidi" w:hAnsiTheme="majorBidi" w:cstheme="majorBidi"/>
        </w:rPr>
        <w:t>, according to the term,</w:t>
      </w:r>
      <w:r w:rsidR="00E85C32" w:rsidRPr="00B853C2">
        <w:rPr>
          <w:rFonts w:asciiTheme="majorBidi" w:hAnsiTheme="majorBidi" w:cstheme="majorBidi"/>
        </w:rPr>
        <w:t xml:space="preserve"> </w:t>
      </w:r>
      <w:r w:rsidR="00181B52">
        <w:rPr>
          <w:rFonts w:asciiTheme="majorBidi" w:hAnsiTheme="majorBidi" w:cstheme="majorBidi"/>
        </w:rPr>
        <w:t>such</w:t>
      </w:r>
      <w:r w:rsidR="00E85C32" w:rsidRPr="00B853C2">
        <w:rPr>
          <w:rFonts w:asciiTheme="majorBidi" w:hAnsiTheme="majorBidi" w:cstheme="majorBidi"/>
        </w:rPr>
        <w:t xml:space="preserve"> </w:t>
      </w:r>
      <w:r w:rsidR="001F20BF">
        <w:rPr>
          <w:rFonts w:asciiTheme="majorBidi" w:hAnsiTheme="majorBidi" w:cstheme="majorBidi"/>
        </w:rPr>
        <w:t xml:space="preserve">an </w:t>
      </w:r>
      <w:r w:rsidR="00E85C32" w:rsidRPr="00B853C2">
        <w:rPr>
          <w:rFonts w:asciiTheme="majorBidi" w:hAnsiTheme="majorBidi" w:cstheme="majorBidi"/>
        </w:rPr>
        <w:t xml:space="preserve">imprint is not necessarily </w:t>
      </w:r>
      <w:r w:rsidR="001F20BF">
        <w:rPr>
          <w:rFonts w:asciiTheme="majorBidi" w:hAnsiTheme="majorBidi" w:cstheme="majorBidi"/>
        </w:rPr>
        <w:t xml:space="preserve">an </w:t>
      </w:r>
      <w:r w:rsidR="00E85C32" w:rsidRPr="00B853C2">
        <w:rPr>
          <w:rFonts w:asciiTheme="majorBidi" w:hAnsiTheme="majorBidi" w:cstheme="majorBidi"/>
        </w:rPr>
        <w:t>exact</w:t>
      </w:r>
      <w:r w:rsidR="001F20BF">
        <w:rPr>
          <w:rFonts w:asciiTheme="majorBidi" w:hAnsiTheme="majorBidi" w:cstheme="majorBidi"/>
        </w:rPr>
        <w:t xml:space="preserve"> representation of that impressing object</w:t>
      </w:r>
      <w:r w:rsidR="00E85C32" w:rsidRPr="00B853C2">
        <w:rPr>
          <w:rFonts w:asciiTheme="majorBidi" w:hAnsiTheme="majorBidi" w:cstheme="majorBidi"/>
        </w:rPr>
        <w:t>.</w:t>
      </w:r>
      <w:r w:rsidR="00084119" w:rsidRPr="00B853C2">
        <w:rPr>
          <w:rStyle w:val="FootnoteReference"/>
          <w:rFonts w:asciiTheme="majorBidi" w:hAnsiTheme="majorBidi" w:cstheme="majorBidi"/>
        </w:rPr>
        <w:footnoteReference w:id="7"/>
      </w:r>
      <w:r w:rsidR="00E85C32" w:rsidRPr="00B853C2">
        <w:rPr>
          <w:rFonts w:asciiTheme="majorBidi" w:hAnsiTheme="majorBidi" w:cstheme="majorBidi"/>
        </w:rPr>
        <w:t xml:space="preserve"> </w:t>
      </w:r>
      <w:r w:rsidR="00996B96" w:rsidRPr="00B853C2">
        <w:rPr>
          <w:rFonts w:asciiTheme="majorBidi" w:hAnsiTheme="majorBidi" w:cstheme="majorBidi"/>
        </w:rPr>
        <w:t xml:space="preserve">In the New Testament, Jesus Christ is said </w:t>
      </w:r>
      <w:r w:rsidR="001B44FF" w:rsidRPr="00B853C2">
        <w:rPr>
          <w:rFonts w:asciiTheme="majorBidi" w:hAnsiTheme="majorBidi" w:cstheme="majorBidi"/>
        </w:rPr>
        <w:t>to be the exact imprint</w:t>
      </w:r>
      <w:r w:rsidR="00E85C32" w:rsidRPr="00B853C2">
        <w:rPr>
          <w:rFonts w:asciiTheme="majorBidi" w:hAnsiTheme="majorBidi" w:cstheme="majorBidi"/>
        </w:rPr>
        <w:t xml:space="preserve"> (</w:t>
      </w:r>
      <w:proofErr w:type="spellStart"/>
      <w:r w:rsidR="00E85C32" w:rsidRPr="00B853C2">
        <w:rPr>
          <w:rFonts w:asciiTheme="majorBidi" w:hAnsiTheme="majorBidi" w:cstheme="majorBidi"/>
          <w:lang w:val="el-GR"/>
        </w:rPr>
        <w:t>χαρακτὴρ</w:t>
      </w:r>
      <w:proofErr w:type="spellEnd"/>
      <w:r w:rsidR="00E85C32" w:rsidRPr="00B853C2">
        <w:rPr>
          <w:rFonts w:asciiTheme="majorBidi" w:hAnsiTheme="majorBidi" w:cstheme="majorBidi"/>
        </w:rPr>
        <w:t>)</w:t>
      </w:r>
      <w:r w:rsidR="001B44FF" w:rsidRPr="00B853C2">
        <w:rPr>
          <w:rFonts w:asciiTheme="majorBidi" w:hAnsiTheme="majorBidi" w:cstheme="majorBidi"/>
        </w:rPr>
        <w:t xml:space="preserve"> of God’s nature (Hebrews</w:t>
      </w:r>
      <w:r w:rsidR="00E85C32" w:rsidRPr="00B853C2">
        <w:rPr>
          <w:rFonts w:asciiTheme="majorBidi" w:hAnsiTheme="majorBidi" w:cstheme="majorBidi"/>
        </w:rPr>
        <w:t xml:space="preserve"> 1:3</w:t>
      </w:r>
      <w:r w:rsidR="001B44FF" w:rsidRPr="00B853C2">
        <w:rPr>
          <w:rFonts w:asciiTheme="majorBidi" w:hAnsiTheme="majorBidi" w:cstheme="majorBidi"/>
        </w:rPr>
        <w:t>)</w:t>
      </w:r>
      <w:r w:rsidR="00996B96" w:rsidRPr="00B853C2">
        <w:rPr>
          <w:rFonts w:asciiTheme="majorBidi" w:hAnsiTheme="majorBidi" w:cstheme="majorBidi"/>
        </w:rPr>
        <w:t>.</w:t>
      </w:r>
      <w:r w:rsidR="005A713B" w:rsidRPr="00B853C2">
        <w:rPr>
          <w:rFonts w:asciiTheme="majorBidi" w:hAnsiTheme="majorBidi" w:cstheme="majorBidi"/>
        </w:rPr>
        <w:t xml:space="preserve"> </w:t>
      </w:r>
      <w:proofErr w:type="gramStart"/>
      <w:r w:rsidR="005A713B" w:rsidRPr="00B853C2">
        <w:rPr>
          <w:rFonts w:asciiTheme="majorBidi" w:hAnsiTheme="majorBidi" w:cstheme="majorBidi"/>
        </w:rPr>
        <w:t>So</w:t>
      </w:r>
      <w:proofErr w:type="gramEnd"/>
      <w:r w:rsidR="005A713B" w:rsidRPr="00B853C2">
        <w:rPr>
          <w:rFonts w:asciiTheme="majorBidi" w:hAnsiTheme="majorBidi" w:cstheme="majorBidi"/>
        </w:rPr>
        <w:t xml:space="preserve"> Christ is </w:t>
      </w:r>
      <w:r w:rsidR="00084119" w:rsidRPr="00B853C2">
        <w:rPr>
          <w:rFonts w:asciiTheme="majorBidi" w:hAnsiTheme="majorBidi" w:cstheme="majorBidi"/>
        </w:rPr>
        <w:t>exclusive in that he is not</w:t>
      </w:r>
      <w:r w:rsidR="005A713B" w:rsidRPr="00B853C2">
        <w:rPr>
          <w:rFonts w:asciiTheme="majorBidi" w:hAnsiTheme="majorBidi" w:cstheme="majorBidi"/>
          <w:i/>
          <w:iCs/>
        </w:rPr>
        <w:t xml:space="preserve"> </w:t>
      </w:r>
      <w:r w:rsidR="00084119" w:rsidRPr="00B853C2">
        <w:rPr>
          <w:rFonts w:asciiTheme="majorBidi" w:hAnsiTheme="majorBidi" w:cstheme="majorBidi"/>
          <w:i/>
          <w:iCs/>
        </w:rPr>
        <w:t xml:space="preserve">made </w:t>
      </w:r>
      <w:r w:rsidR="00084119" w:rsidRPr="00B853C2">
        <w:rPr>
          <w:rFonts w:asciiTheme="majorBidi" w:hAnsiTheme="majorBidi" w:cstheme="majorBidi"/>
        </w:rPr>
        <w:t>in God’s image</w:t>
      </w:r>
      <w:r w:rsidR="0099484F" w:rsidRPr="00B853C2">
        <w:rPr>
          <w:rFonts w:asciiTheme="majorBidi" w:hAnsiTheme="majorBidi" w:cstheme="majorBidi"/>
        </w:rPr>
        <w:t xml:space="preserve"> </w:t>
      </w:r>
      <w:r w:rsidR="006700D6" w:rsidRPr="00B853C2">
        <w:rPr>
          <w:rFonts w:asciiTheme="majorBidi" w:hAnsiTheme="majorBidi" w:cstheme="majorBidi"/>
        </w:rPr>
        <w:t>as</w:t>
      </w:r>
      <w:r w:rsidR="0099484F" w:rsidRPr="00B853C2">
        <w:rPr>
          <w:rFonts w:asciiTheme="majorBidi" w:hAnsiTheme="majorBidi" w:cstheme="majorBidi"/>
        </w:rPr>
        <w:t xml:space="preserve"> a mere man</w:t>
      </w:r>
      <w:r w:rsidR="005A713B" w:rsidRPr="00B853C2">
        <w:rPr>
          <w:rFonts w:asciiTheme="majorBidi" w:hAnsiTheme="majorBidi" w:cstheme="majorBidi"/>
        </w:rPr>
        <w:t xml:space="preserve">, </w:t>
      </w:r>
      <w:r w:rsidR="00084119" w:rsidRPr="00B853C2">
        <w:rPr>
          <w:rFonts w:asciiTheme="majorBidi" w:hAnsiTheme="majorBidi" w:cstheme="majorBidi"/>
        </w:rPr>
        <w:t xml:space="preserve">he </w:t>
      </w:r>
      <w:r w:rsidR="00084119" w:rsidRPr="00B853C2">
        <w:rPr>
          <w:rFonts w:asciiTheme="majorBidi" w:hAnsiTheme="majorBidi" w:cstheme="majorBidi"/>
          <w:i/>
          <w:iCs/>
        </w:rPr>
        <w:t>is</w:t>
      </w:r>
      <w:r w:rsidR="005A713B" w:rsidRPr="00B853C2">
        <w:rPr>
          <w:rFonts w:asciiTheme="majorBidi" w:hAnsiTheme="majorBidi" w:cstheme="majorBidi"/>
        </w:rPr>
        <w:t xml:space="preserve"> “the image of the invisible God” (Colossians 1:15). </w:t>
      </w:r>
      <w:r w:rsidR="0099484F" w:rsidRPr="00B853C2">
        <w:rPr>
          <w:rFonts w:asciiTheme="majorBidi" w:hAnsiTheme="majorBidi" w:cstheme="majorBidi"/>
        </w:rPr>
        <w:t>However, t</w:t>
      </w:r>
      <w:r w:rsidR="00EE7EFC" w:rsidRPr="00B853C2">
        <w:rPr>
          <w:rFonts w:asciiTheme="majorBidi" w:hAnsiTheme="majorBidi" w:cstheme="majorBidi"/>
        </w:rPr>
        <w:t xml:space="preserve">here are </w:t>
      </w:r>
      <w:r w:rsidR="005A713B" w:rsidRPr="00B853C2">
        <w:rPr>
          <w:rFonts w:asciiTheme="majorBidi" w:hAnsiTheme="majorBidi" w:cstheme="majorBidi"/>
        </w:rPr>
        <w:t xml:space="preserve">human beings who are </w:t>
      </w:r>
      <w:r w:rsidR="00EE7EFC" w:rsidRPr="00B853C2">
        <w:rPr>
          <w:rFonts w:asciiTheme="majorBidi" w:hAnsiTheme="majorBidi" w:cstheme="majorBidi"/>
        </w:rPr>
        <w:t xml:space="preserve">types of </w:t>
      </w:r>
      <w:proofErr w:type="gramStart"/>
      <w:r w:rsidR="00EE7EFC" w:rsidRPr="00B853C2">
        <w:rPr>
          <w:rFonts w:asciiTheme="majorBidi" w:hAnsiTheme="majorBidi" w:cstheme="majorBidi"/>
        </w:rPr>
        <w:t>Christ</w:t>
      </w:r>
      <w:proofErr w:type="gramEnd"/>
      <w:r w:rsidR="00EE7EFC" w:rsidRPr="00B853C2">
        <w:rPr>
          <w:rFonts w:asciiTheme="majorBidi" w:hAnsiTheme="majorBidi" w:cstheme="majorBidi"/>
        </w:rPr>
        <w:t xml:space="preserve"> in</w:t>
      </w:r>
      <w:r w:rsidR="005A713B" w:rsidRPr="00B853C2">
        <w:rPr>
          <w:rFonts w:asciiTheme="majorBidi" w:hAnsiTheme="majorBidi" w:cstheme="majorBidi"/>
        </w:rPr>
        <w:t xml:space="preserve"> </w:t>
      </w:r>
      <w:r w:rsidR="0099484F" w:rsidRPr="00B853C2">
        <w:rPr>
          <w:rFonts w:asciiTheme="majorBidi" w:hAnsiTheme="majorBidi" w:cstheme="majorBidi"/>
        </w:rPr>
        <w:t>the</w:t>
      </w:r>
      <w:r w:rsidR="005A713B" w:rsidRPr="00B853C2">
        <w:rPr>
          <w:rFonts w:asciiTheme="majorBidi" w:hAnsiTheme="majorBidi" w:cstheme="majorBidi"/>
        </w:rPr>
        <w:t xml:space="preserve"> </w:t>
      </w:r>
      <w:r w:rsidR="00EE7EFC" w:rsidRPr="00B853C2">
        <w:rPr>
          <w:rFonts w:asciiTheme="majorBidi" w:hAnsiTheme="majorBidi" w:cstheme="majorBidi"/>
        </w:rPr>
        <w:t>Old Testamen</w:t>
      </w:r>
      <w:r w:rsidR="009163C3" w:rsidRPr="00B853C2">
        <w:rPr>
          <w:rFonts w:asciiTheme="majorBidi" w:hAnsiTheme="majorBidi" w:cstheme="majorBidi"/>
        </w:rPr>
        <w:t>t</w:t>
      </w:r>
      <w:r w:rsidR="005A713B" w:rsidRPr="00B853C2">
        <w:rPr>
          <w:rFonts w:asciiTheme="majorBidi" w:hAnsiTheme="majorBidi" w:cstheme="majorBidi"/>
        </w:rPr>
        <w:t xml:space="preserve">, </w:t>
      </w:r>
      <w:r w:rsidR="00084119" w:rsidRPr="00B853C2">
        <w:rPr>
          <w:rFonts w:asciiTheme="majorBidi" w:hAnsiTheme="majorBidi" w:cstheme="majorBidi"/>
        </w:rPr>
        <w:t>so taking</w:t>
      </w:r>
      <w:r w:rsidR="005A713B" w:rsidRPr="00B853C2">
        <w:rPr>
          <w:rFonts w:asciiTheme="majorBidi" w:hAnsiTheme="majorBidi" w:cstheme="majorBidi"/>
        </w:rPr>
        <w:t xml:space="preserve"> their shape from Christ. </w:t>
      </w:r>
      <w:r w:rsidR="00996B96" w:rsidRPr="00B853C2">
        <w:rPr>
          <w:rFonts w:asciiTheme="majorBidi" w:hAnsiTheme="majorBidi" w:cstheme="majorBidi"/>
        </w:rPr>
        <w:t xml:space="preserve">Paul says that </w:t>
      </w:r>
      <w:r w:rsidR="00142218" w:rsidRPr="00B853C2">
        <w:rPr>
          <w:rFonts w:asciiTheme="majorBidi" w:hAnsiTheme="majorBidi" w:cstheme="majorBidi"/>
        </w:rPr>
        <w:t xml:space="preserve">Adam </w:t>
      </w:r>
      <w:r w:rsidR="00996B96" w:rsidRPr="00B853C2">
        <w:rPr>
          <w:rFonts w:asciiTheme="majorBidi" w:hAnsiTheme="majorBidi" w:cstheme="majorBidi"/>
        </w:rPr>
        <w:t xml:space="preserve">is </w:t>
      </w:r>
      <w:r w:rsidR="00142218" w:rsidRPr="00B853C2">
        <w:rPr>
          <w:rFonts w:asciiTheme="majorBidi" w:hAnsiTheme="majorBidi" w:cstheme="majorBidi"/>
        </w:rPr>
        <w:t>a type</w:t>
      </w:r>
      <w:r w:rsidR="00E85C32" w:rsidRPr="00B853C2">
        <w:rPr>
          <w:rFonts w:asciiTheme="majorBidi" w:hAnsiTheme="majorBidi" w:cstheme="majorBidi"/>
        </w:rPr>
        <w:t xml:space="preserve"> (</w:t>
      </w:r>
      <w:r w:rsidR="00E85C32" w:rsidRPr="00B853C2">
        <w:rPr>
          <w:rFonts w:asciiTheme="majorBidi" w:hAnsiTheme="majorBidi" w:cstheme="majorBidi"/>
          <w:lang w:val="el-GR"/>
        </w:rPr>
        <w:t>τύπος</w:t>
      </w:r>
      <w:r w:rsidR="00E85C32" w:rsidRPr="00B853C2">
        <w:rPr>
          <w:rFonts w:asciiTheme="majorBidi" w:hAnsiTheme="majorBidi" w:cstheme="majorBidi"/>
        </w:rPr>
        <w:t>)</w:t>
      </w:r>
      <w:r w:rsidR="00142218" w:rsidRPr="00B853C2">
        <w:rPr>
          <w:rFonts w:asciiTheme="majorBidi" w:hAnsiTheme="majorBidi" w:cstheme="majorBidi"/>
        </w:rPr>
        <w:t xml:space="preserve"> of Christ</w:t>
      </w:r>
      <w:r w:rsidR="002A57E4" w:rsidRPr="00B853C2">
        <w:rPr>
          <w:rFonts w:asciiTheme="majorBidi" w:hAnsiTheme="majorBidi" w:cstheme="majorBidi"/>
        </w:rPr>
        <w:t>,</w:t>
      </w:r>
      <w:r w:rsidR="00142218" w:rsidRPr="00B853C2">
        <w:rPr>
          <w:rFonts w:asciiTheme="majorBidi" w:hAnsiTheme="majorBidi" w:cstheme="majorBidi"/>
        </w:rPr>
        <w:t xml:space="preserve"> even though he was the first sinner</w:t>
      </w:r>
      <w:r w:rsidR="00DB3311" w:rsidRPr="00B853C2">
        <w:rPr>
          <w:rFonts w:asciiTheme="majorBidi" w:hAnsiTheme="majorBidi" w:cstheme="majorBidi"/>
        </w:rPr>
        <w:t xml:space="preserve"> (</w:t>
      </w:r>
      <w:r w:rsidR="00BC37BF" w:rsidRPr="00B853C2">
        <w:rPr>
          <w:rFonts w:asciiTheme="majorBidi" w:hAnsiTheme="majorBidi" w:cstheme="majorBidi"/>
        </w:rPr>
        <w:t>Romans 5:14</w:t>
      </w:r>
      <w:r w:rsidR="00DB3311" w:rsidRPr="00B853C2">
        <w:rPr>
          <w:rFonts w:asciiTheme="majorBidi" w:hAnsiTheme="majorBidi" w:cstheme="majorBidi"/>
        </w:rPr>
        <w:t>)</w:t>
      </w:r>
      <w:r w:rsidR="00142218" w:rsidRPr="00B853C2">
        <w:rPr>
          <w:rFonts w:asciiTheme="majorBidi" w:hAnsiTheme="majorBidi" w:cstheme="majorBidi"/>
        </w:rPr>
        <w:t>.</w:t>
      </w:r>
      <w:r w:rsidR="00996B96" w:rsidRPr="00B853C2">
        <w:rPr>
          <w:rFonts w:asciiTheme="majorBidi" w:hAnsiTheme="majorBidi" w:cstheme="majorBidi"/>
        </w:rPr>
        <w:t xml:space="preserve"> So, even though </w:t>
      </w:r>
      <w:r w:rsidR="009163C3" w:rsidRPr="00B853C2">
        <w:rPr>
          <w:rFonts w:asciiTheme="majorBidi" w:hAnsiTheme="majorBidi" w:cstheme="majorBidi"/>
        </w:rPr>
        <w:t>these</w:t>
      </w:r>
      <w:r w:rsidR="001B44FF" w:rsidRPr="00B853C2">
        <w:rPr>
          <w:rFonts w:asciiTheme="majorBidi" w:hAnsiTheme="majorBidi" w:cstheme="majorBidi"/>
        </w:rPr>
        <w:t xml:space="preserve"> </w:t>
      </w:r>
      <w:r w:rsidR="00254A3C" w:rsidRPr="00B853C2">
        <w:rPr>
          <w:rFonts w:asciiTheme="majorBidi" w:hAnsiTheme="majorBidi" w:cstheme="majorBidi"/>
        </w:rPr>
        <w:t>types</w:t>
      </w:r>
      <w:r w:rsidR="009163C3" w:rsidRPr="00B853C2">
        <w:rPr>
          <w:rFonts w:asciiTheme="majorBidi" w:hAnsiTheme="majorBidi" w:cstheme="majorBidi"/>
        </w:rPr>
        <w:t xml:space="preserve"> are not exact imprints</w:t>
      </w:r>
      <w:r w:rsidR="00996B96" w:rsidRPr="00B853C2">
        <w:rPr>
          <w:rFonts w:asciiTheme="majorBidi" w:hAnsiTheme="majorBidi" w:cstheme="majorBidi"/>
        </w:rPr>
        <w:t>, it is appropriate to say that many Old Testament figures</w:t>
      </w:r>
      <w:r w:rsidR="00734469">
        <w:rPr>
          <w:rFonts w:asciiTheme="majorBidi" w:hAnsiTheme="majorBidi" w:cstheme="majorBidi"/>
        </w:rPr>
        <w:t>,</w:t>
      </w:r>
      <w:r w:rsidR="00996B96" w:rsidRPr="00B853C2">
        <w:rPr>
          <w:rFonts w:asciiTheme="majorBidi" w:hAnsiTheme="majorBidi" w:cstheme="majorBidi"/>
        </w:rPr>
        <w:t xml:space="preserve"> such as </w:t>
      </w:r>
      <w:r w:rsidR="005E58B3" w:rsidRPr="00B853C2">
        <w:rPr>
          <w:rFonts w:asciiTheme="majorBidi" w:hAnsiTheme="majorBidi" w:cstheme="majorBidi"/>
        </w:rPr>
        <w:lastRenderedPageBreak/>
        <w:t xml:space="preserve">Melchizedek, Isaac, </w:t>
      </w:r>
      <w:r w:rsidR="00996B96" w:rsidRPr="00B853C2">
        <w:rPr>
          <w:rFonts w:asciiTheme="majorBidi" w:hAnsiTheme="majorBidi" w:cstheme="majorBidi"/>
        </w:rPr>
        <w:t>Moses, David and Solomon</w:t>
      </w:r>
      <w:r w:rsidR="00734469">
        <w:rPr>
          <w:rFonts w:asciiTheme="majorBidi" w:hAnsiTheme="majorBidi" w:cstheme="majorBidi"/>
        </w:rPr>
        <w:t>,</w:t>
      </w:r>
      <w:r w:rsidR="00996B96" w:rsidRPr="00B853C2">
        <w:rPr>
          <w:rFonts w:asciiTheme="majorBidi" w:hAnsiTheme="majorBidi" w:cstheme="majorBidi"/>
        </w:rPr>
        <w:t xml:space="preserve"> are types of </w:t>
      </w:r>
      <w:proofErr w:type="gramStart"/>
      <w:r w:rsidR="00996B96" w:rsidRPr="00B853C2">
        <w:rPr>
          <w:rFonts w:asciiTheme="majorBidi" w:hAnsiTheme="majorBidi" w:cstheme="majorBidi"/>
        </w:rPr>
        <w:t>Christ</w:t>
      </w:r>
      <w:proofErr w:type="gramEnd"/>
      <w:r w:rsidR="005E58B3" w:rsidRPr="00B853C2">
        <w:rPr>
          <w:rFonts w:asciiTheme="majorBidi" w:hAnsiTheme="majorBidi" w:cstheme="majorBidi"/>
        </w:rPr>
        <w:t xml:space="preserve"> </w:t>
      </w:r>
      <w:r w:rsidR="00EE7EFC" w:rsidRPr="00B853C2">
        <w:rPr>
          <w:rFonts w:asciiTheme="majorBidi" w:hAnsiTheme="majorBidi" w:cstheme="majorBidi"/>
        </w:rPr>
        <w:t>insofar as</w:t>
      </w:r>
      <w:r w:rsidR="005E58B3" w:rsidRPr="00B853C2">
        <w:rPr>
          <w:rFonts w:asciiTheme="majorBidi" w:hAnsiTheme="majorBidi" w:cstheme="majorBidi"/>
        </w:rPr>
        <w:t xml:space="preserve"> </w:t>
      </w:r>
      <w:r w:rsidR="00DB3311" w:rsidRPr="00B853C2">
        <w:rPr>
          <w:rFonts w:asciiTheme="majorBidi" w:hAnsiTheme="majorBidi" w:cstheme="majorBidi"/>
        </w:rPr>
        <w:t>there is</w:t>
      </w:r>
      <w:r w:rsidR="00254A3C" w:rsidRPr="00B853C2">
        <w:rPr>
          <w:rFonts w:asciiTheme="majorBidi" w:hAnsiTheme="majorBidi" w:cstheme="majorBidi"/>
        </w:rPr>
        <w:t xml:space="preserve"> </w:t>
      </w:r>
      <w:r w:rsidR="005E58B3" w:rsidRPr="00B853C2">
        <w:rPr>
          <w:rFonts w:asciiTheme="majorBidi" w:hAnsiTheme="majorBidi" w:cstheme="majorBidi"/>
        </w:rPr>
        <w:t>resemblanc</w:t>
      </w:r>
      <w:r w:rsidR="005E4710" w:rsidRPr="00B853C2">
        <w:rPr>
          <w:rFonts w:asciiTheme="majorBidi" w:hAnsiTheme="majorBidi" w:cstheme="majorBidi"/>
        </w:rPr>
        <w:t>e</w:t>
      </w:r>
      <w:r w:rsidR="00FB32DA" w:rsidRPr="00B853C2">
        <w:rPr>
          <w:rFonts w:asciiTheme="majorBidi" w:hAnsiTheme="majorBidi" w:cstheme="majorBidi"/>
        </w:rPr>
        <w:t xml:space="preserve"> between the type and the </w:t>
      </w:r>
      <w:r w:rsidR="0088588B" w:rsidRPr="00B853C2">
        <w:rPr>
          <w:rFonts w:asciiTheme="majorBidi" w:hAnsiTheme="majorBidi" w:cstheme="majorBidi"/>
        </w:rPr>
        <w:t>one typified.</w:t>
      </w:r>
      <w:r w:rsidR="003B2D42" w:rsidRPr="00B853C2">
        <w:rPr>
          <w:rFonts w:asciiTheme="majorBidi" w:hAnsiTheme="majorBidi" w:cstheme="majorBidi"/>
        </w:rPr>
        <w:t xml:space="preserve"> And we </w:t>
      </w:r>
      <w:r w:rsidR="00892FA9" w:rsidRPr="00B853C2">
        <w:rPr>
          <w:rFonts w:asciiTheme="majorBidi" w:hAnsiTheme="majorBidi" w:cstheme="majorBidi"/>
        </w:rPr>
        <w:t xml:space="preserve">can perceive </w:t>
      </w:r>
      <w:r w:rsidR="003B2D42" w:rsidRPr="00B853C2">
        <w:rPr>
          <w:rFonts w:asciiTheme="majorBidi" w:hAnsiTheme="majorBidi" w:cstheme="majorBidi"/>
        </w:rPr>
        <w:t xml:space="preserve">that there </w:t>
      </w:r>
      <w:r w:rsidR="00247C5D" w:rsidRPr="00B853C2">
        <w:rPr>
          <w:rFonts w:asciiTheme="majorBidi" w:hAnsiTheme="majorBidi" w:cstheme="majorBidi"/>
        </w:rPr>
        <w:t xml:space="preserve">is </w:t>
      </w:r>
      <w:r w:rsidR="00D84F70">
        <w:rPr>
          <w:rFonts w:asciiTheme="majorBidi" w:hAnsiTheme="majorBidi" w:cstheme="majorBidi"/>
        </w:rPr>
        <w:t xml:space="preserve">the </w:t>
      </w:r>
      <w:r w:rsidR="003B2D42" w:rsidRPr="00B853C2">
        <w:rPr>
          <w:rFonts w:asciiTheme="majorBidi" w:hAnsiTheme="majorBidi" w:cstheme="majorBidi"/>
        </w:rPr>
        <w:t xml:space="preserve">direct action of God’s creation and providence </w:t>
      </w:r>
      <w:r w:rsidR="00892FA9" w:rsidRPr="00B853C2">
        <w:rPr>
          <w:rFonts w:asciiTheme="majorBidi" w:hAnsiTheme="majorBidi" w:cstheme="majorBidi"/>
        </w:rPr>
        <w:t>at work</w:t>
      </w:r>
      <w:r w:rsidR="003B2D42" w:rsidRPr="00B853C2">
        <w:rPr>
          <w:rFonts w:asciiTheme="majorBidi" w:hAnsiTheme="majorBidi" w:cstheme="majorBidi"/>
        </w:rPr>
        <w:t xml:space="preserve"> </w:t>
      </w:r>
      <w:r w:rsidR="00247C5D" w:rsidRPr="00B853C2">
        <w:rPr>
          <w:rFonts w:asciiTheme="majorBidi" w:hAnsiTheme="majorBidi" w:cstheme="majorBidi"/>
        </w:rPr>
        <w:t>with</w:t>
      </w:r>
      <w:r w:rsidR="003B2D42" w:rsidRPr="00B853C2">
        <w:rPr>
          <w:rFonts w:asciiTheme="majorBidi" w:hAnsiTheme="majorBidi" w:cstheme="majorBidi"/>
        </w:rPr>
        <w:t xml:space="preserve"> </w:t>
      </w:r>
      <w:r w:rsidR="00BE1E32" w:rsidRPr="00B853C2">
        <w:rPr>
          <w:rFonts w:asciiTheme="majorBidi" w:hAnsiTheme="majorBidi" w:cstheme="majorBidi"/>
        </w:rPr>
        <w:t xml:space="preserve">each </w:t>
      </w:r>
      <w:r w:rsidR="003B2D42" w:rsidRPr="00B853C2">
        <w:rPr>
          <w:rFonts w:asciiTheme="majorBidi" w:hAnsiTheme="majorBidi" w:cstheme="majorBidi"/>
        </w:rPr>
        <w:t>impression.</w:t>
      </w:r>
      <w:r w:rsidR="0088588B" w:rsidRPr="00B853C2">
        <w:rPr>
          <w:rFonts w:asciiTheme="majorBidi" w:hAnsiTheme="majorBidi" w:cstheme="majorBidi"/>
        </w:rPr>
        <w:t xml:space="preserve"> </w:t>
      </w:r>
      <w:proofErr w:type="gramStart"/>
      <w:r w:rsidR="00892FA9" w:rsidRPr="00B853C2">
        <w:rPr>
          <w:rFonts w:asciiTheme="majorBidi" w:hAnsiTheme="majorBidi" w:cstheme="majorBidi"/>
        </w:rPr>
        <w:t>So</w:t>
      </w:r>
      <w:proofErr w:type="gramEnd"/>
      <w:r w:rsidR="00892FA9" w:rsidRPr="00B853C2">
        <w:rPr>
          <w:rFonts w:asciiTheme="majorBidi" w:hAnsiTheme="majorBidi" w:cstheme="majorBidi"/>
        </w:rPr>
        <w:t xml:space="preserve"> </w:t>
      </w:r>
      <w:r w:rsidR="00EA6CA2">
        <w:rPr>
          <w:rFonts w:asciiTheme="majorBidi" w:hAnsiTheme="majorBidi" w:cstheme="majorBidi"/>
        </w:rPr>
        <w:t xml:space="preserve">we can gather that </w:t>
      </w:r>
      <w:r w:rsidR="00D505EE">
        <w:rPr>
          <w:rFonts w:asciiTheme="majorBidi" w:hAnsiTheme="majorBidi" w:cstheme="majorBidi"/>
        </w:rPr>
        <w:t xml:space="preserve">these </w:t>
      </w:r>
      <w:r w:rsidR="00892FA9" w:rsidRPr="00B853C2">
        <w:rPr>
          <w:rFonts w:asciiTheme="majorBidi" w:hAnsiTheme="majorBidi" w:cstheme="majorBidi"/>
        </w:rPr>
        <w:t>types are not merely persons, they are persons with localized stories</w:t>
      </w:r>
      <w:r w:rsidR="00D505EE">
        <w:rPr>
          <w:rFonts w:asciiTheme="majorBidi" w:hAnsiTheme="majorBidi" w:cstheme="majorBidi"/>
        </w:rPr>
        <w:t>,</w:t>
      </w:r>
      <w:r w:rsidR="00892FA9" w:rsidRPr="00B853C2">
        <w:rPr>
          <w:rFonts w:asciiTheme="majorBidi" w:hAnsiTheme="majorBidi" w:cstheme="majorBidi"/>
        </w:rPr>
        <w:t xml:space="preserve"> </w:t>
      </w:r>
      <w:r w:rsidR="00D505EE">
        <w:rPr>
          <w:rFonts w:asciiTheme="majorBidi" w:hAnsiTheme="majorBidi" w:cstheme="majorBidi"/>
        </w:rPr>
        <w:t>all of which</w:t>
      </w:r>
      <w:r w:rsidR="00892FA9" w:rsidRPr="00B853C2">
        <w:rPr>
          <w:rFonts w:asciiTheme="majorBidi" w:hAnsiTheme="majorBidi" w:cstheme="majorBidi"/>
        </w:rPr>
        <w:t xml:space="preserve"> give meaning to all things visible and invisible.</w:t>
      </w:r>
      <w:r w:rsidR="00E74DAF" w:rsidRPr="00B853C2">
        <w:rPr>
          <w:rFonts w:asciiTheme="majorBidi" w:hAnsiTheme="majorBidi" w:cstheme="majorBidi"/>
        </w:rPr>
        <w:t xml:space="preserve"> </w:t>
      </w:r>
      <w:r w:rsidR="00CF0981" w:rsidRPr="00B853C2">
        <w:rPr>
          <w:rFonts w:asciiTheme="majorBidi" w:hAnsiTheme="majorBidi" w:cstheme="majorBidi"/>
        </w:rPr>
        <w:t xml:space="preserve">The world as we receive and perceive it takes its shape from </w:t>
      </w:r>
      <w:r w:rsidR="003227CA" w:rsidRPr="00B853C2">
        <w:rPr>
          <w:rFonts w:asciiTheme="majorBidi" w:hAnsiTheme="majorBidi" w:cstheme="majorBidi"/>
        </w:rPr>
        <w:t xml:space="preserve">the eternal </w:t>
      </w:r>
      <w:r w:rsidR="00CF0981" w:rsidRPr="00B853C2">
        <w:rPr>
          <w:rFonts w:asciiTheme="majorBidi" w:hAnsiTheme="majorBidi" w:cstheme="majorBidi"/>
        </w:rPr>
        <w:t>Christ.</w:t>
      </w:r>
      <w:r w:rsidR="00483E6F" w:rsidRPr="00B853C2">
        <w:rPr>
          <w:rStyle w:val="FootnoteReference"/>
          <w:rFonts w:asciiTheme="majorBidi" w:hAnsiTheme="majorBidi" w:cstheme="majorBidi"/>
        </w:rPr>
        <w:footnoteReference w:id="8"/>
      </w:r>
      <w:r w:rsidR="00CF0981" w:rsidRPr="00B853C2">
        <w:rPr>
          <w:rFonts w:asciiTheme="majorBidi" w:hAnsiTheme="majorBidi" w:cstheme="majorBidi"/>
        </w:rPr>
        <w:t xml:space="preserve"> </w:t>
      </w:r>
      <w:r w:rsidR="00E74DAF" w:rsidRPr="00B853C2">
        <w:rPr>
          <w:rFonts w:asciiTheme="majorBidi" w:hAnsiTheme="majorBidi" w:cstheme="majorBidi"/>
        </w:rPr>
        <w:t xml:space="preserve">So much more do books </w:t>
      </w:r>
      <w:r w:rsidR="00A112B3">
        <w:rPr>
          <w:rFonts w:asciiTheme="majorBidi" w:hAnsiTheme="majorBidi" w:cstheme="majorBidi"/>
        </w:rPr>
        <w:t xml:space="preserve">such </w:t>
      </w:r>
      <w:r w:rsidR="00CF0981" w:rsidRPr="00B853C2">
        <w:rPr>
          <w:rFonts w:asciiTheme="majorBidi" w:hAnsiTheme="majorBidi" w:cstheme="majorBidi"/>
        </w:rPr>
        <w:t>as</w:t>
      </w:r>
      <w:r w:rsidR="00E74DAF" w:rsidRPr="00B853C2">
        <w:rPr>
          <w:rFonts w:asciiTheme="majorBidi" w:hAnsiTheme="majorBidi" w:cstheme="majorBidi"/>
        </w:rPr>
        <w:t xml:space="preserve"> the</w:t>
      </w:r>
      <w:r w:rsidR="00CF0981" w:rsidRPr="00B853C2">
        <w:rPr>
          <w:rFonts w:asciiTheme="majorBidi" w:hAnsiTheme="majorBidi" w:cstheme="majorBidi"/>
        </w:rPr>
        <w:t xml:space="preserve"> </w:t>
      </w:r>
      <w:r w:rsidRPr="00B853C2">
        <w:rPr>
          <w:rFonts w:asciiTheme="majorBidi" w:hAnsiTheme="majorBidi" w:cstheme="majorBidi"/>
        </w:rPr>
        <w:t>Song of Songs</w:t>
      </w:r>
      <w:r w:rsidR="00EC4151" w:rsidRPr="00B853C2">
        <w:rPr>
          <w:rFonts w:asciiTheme="majorBidi" w:hAnsiTheme="majorBidi" w:cstheme="majorBidi"/>
        </w:rPr>
        <w:t xml:space="preserve"> </w:t>
      </w:r>
      <w:r w:rsidR="00193D35" w:rsidRPr="00B853C2">
        <w:rPr>
          <w:rFonts w:asciiTheme="majorBidi" w:hAnsiTheme="majorBidi" w:cstheme="majorBidi"/>
        </w:rPr>
        <w:t>and</w:t>
      </w:r>
      <w:r w:rsidR="00A06E8C" w:rsidRPr="00B853C2">
        <w:rPr>
          <w:rFonts w:asciiTheme="majorBidi" w:hAnsiTheme="majorBidi" w:cstheme="majorBidi"/>
        </w:rPr>
        <w:t xml:space="preserve"> Esther</w:t>
      </w:r>
      <w:r w:rsidR="009F6136" w:rsidRPr="00B853C2">
        <w:rPr>
          <w:rFonts w:asciiTheme="majorBidi" w:hAnsiTheme="majorBidi" w:cstheme="majorBidi"/>
        </w:rPr>
        <w:t>,</w:t>
      </w:r>
      <w:r w:rsidR="00A06E8C" w:rsidRPr="00B853C2">
        <w:rPr>
          <w:rFonts w:asciiTheme="majorBidi" w:hAnsiTheme="majorBidi" w:cstheme="majorBidi"/>
        </w:rPr>
        <w:t xml:space="preserve"> </w:t>
      </w:r>
      <w:r w:rsidR="00E74DAF" w:rsidRPr="00B853C2">
        <w:rPr>
          <w:rFonts w:asciiTheme="majorBidi" w:hAnsiTheme="majorBidi" w:cstheme="majorBidi"/>
        </w:rPr>
        <w:t>th</w:t>
      </w:r>
      <w:r w:rsidR="00CF0981" w:rsidRPr="00B853C2">
        <w:rPr>
          <w:rFonts w:asciiTheme="majorBidi" w:hAnsiTheme="majorBidi" w:cstheme="majorBidi"/>
        </w:rPr>
        <w:t>ough they</w:t>
      </w:r>
      <w:r w:rsidR="00E74DAF" w:rsidRPr="00B853C2">
        <w:rPr>
          <w:rFonts w:asciiTheme="majorBidi" w:hAnsiTheme="majorBidi" w:cstheme="majorBidi"/>
        </w:rPr>
        <w:t xml:space="preserve"> do not</w:t>
      </w:r>
      <w:r w:rsidR="00A06E8C" w:rsidRPr="00B853C2">
        <w:rPr>
          <w:rFonts w:asciiTheme="majorBidi" w:hAnsiTheme="majorBidi" w:cstheme="majorBidi"/>
        </w:rPr>
        <w:t xml:space="preserve"> </w:t>
      </w:r>
      <w:r w:rsidR="00EC4151" w:rsidRPr="00B853C2">
        <w:rPr>
          <w:rFonts w:asciiTheme="majorBidi" w:hAnsiTheme="majorBidi" w:cstheme="majorBidi"/>
        </w:rPr>
        <w:t xml:space="preserve">explicitly </w:t>
      </w:r>
      <w:r w:rsidR="00A06E8C" w:rsidRPr="00B853C2">
        <w:rPr>
          <w:rFonts w:asciiTheme="majorBidi" w:hAnsiTheme="majorBidi" w:cstheme="majorBidi"/>
        </w:rPr>
        <w:t>identify God by name</w:t>
      </w:r>
      <w:r w:rsidR="009F6136" w:rsidRPr="00B853C2">
        <w:rPr>
          <w:rFonts w:asciiTheme="majorBidi" w:hAnsiTheme="majorBidi" w:cstheme="majorBidi"/>
        </w:rPr>
        <w:t>,</w:t>
      </w:r>
      <w:r w:rsidR="00A06E8C" w:rsidRPr="00B853C2">
        <w:rPr>
          <w:rFonts w:asciiTheme="majorBidi" w:hAnsiTheme="majorBidi" w:cstheme="majorBidi"/>
        </w:rPr>
        <w:t xml:space="preserve"> </w:t>
      </w:r>
      <w:r w:rsidR="00E74DAF" w:rsidRPr="00B853C2">
        <w:rPr>
          <w:rFonts w:asciiTheme="majorBidi" w:hAnsiTheme="majorBidi" w:cstheme="majorBidi"/>
        </w:rPr>
        <w:t>reveal</w:t>
      </w:r>
      <w:r w:rsidR="00A06E8C" w:rsidRPr="00B853C2">
        <w:rPr>
          <w:rFonts w:asciiTheme="majorBidi" w:hAnsiTheme="majorBidi" w:cstheme="majorBidi"/>
        </w:rPr>
        <w:t xml:space="preserve"> the very character of Go</w:t>
      </w:r>
      <w:r w:rsidR="007004C6" w:rsidRPr="00B853C2">
        <w:rPr>
          <w:rFonts w:asciiTheme="majorBidi" w:hAnsiTheme="majorBidi" w:cstheme="majorBidi"/>
        </w:rPr>
        <w:t>d</w:t>
      </w:r>
      <w:r w:rsidR="00EC4151" w:rsidRPr="00B853C2">
        <w:rPr>
          <w:rFonts w:asciiTheme="majorBidi" w:hAnsiTheme="majorBidi" w:cstheme="majorBidi"/>
        </w:rPr>
        <w:t xml:space="preserve"> </w:t>
      </w:r>
      <w:r w:rsidR="00A112B3">
        <w:rPr>
          <w:rFonts w:asciiTheme="majorBidi" w:hAnsiTheme="majorBidi" w:cstheme="majorBidi"/>
        </w:rPr>
        <w:t>in</w:t>
      </w:r>
      <w:r w:rsidR="00EC4151" w:rsidRPr="00B853C2">
        <w:rPr>
          <w:rFonts w:asciiTheme="majorBidi" w:hAnsiTheme="majorBidi" w:cstheme="majorBidi"/>
        </w:rPr>
        <w:t xml:space="preserve"> </w:t>
      </w:r>
      <w:r w:rsidR="00521DD3" w:rsidRPr="00B853C2">
        <w:rPr>
          <w:rFonts w:asciiTheme="majorBidi" w:hAnsiTheme="majorBidi" w:cstheme="majorBidi"/>
        </w:rPr>
        <w:t>his covenant faithfulness</w:t>
      </w:r>
      <w:r w:rsidR="00B86727" w:rsidRPr="00B853C2">
        <w:rPr>
          <w:rFonts w:asciiTheme="majorBidi" w:hAnsiTheme="majorBidi" w:cstheme="majorBidi"/>
        </w:rPr>
        <w:t>;</w:t>
      </w:r>
      <w:r w:rsidR="007004C6" w:rsidRPr="00B853C2">
        <w:rPr>
          <w:rFonts w:asciiTheme="majorBidi" w:hAnsiTheme="majorBidi" w:cstheme="majorBidi"/>
        </w:rPr>
        <w:t xml:space="preserve"> otherwise</w:t>
      </w:r>
      <w:r w:rsidR="00B86727" w:rsidRPr="00B853C2">
        <w:rPr>
          <w:rFonts w:asciiTheme="majorBidi" w:hAnsiTheme="majorBidi" w:cstheme="majorBidi"/>
        </w:rPr>
        <w:t>,</w:t>
      </w:r>
      <w:r w:rsidR="007004C6" w:rsidRPr="00B853C2">
        <w:rPr>
          <w:rFonts w:asciiTheme="majorBidi" w:hAnsiTheme="majorBidi" w:cstheme="majorBidi"/>
        </w:rPr>
        <w:t xml:space="preserve"> </w:t>
      </w:r>
      <w:r w:rsidR="00A06E8C" w:rsidRPr="00B853C2">
        <w:rPr>
          <w:rFonts w:asciiTheme="majorBidi" w:hAnsiTheme="majorBidi" w:cstheme="majorBidi"/>
        </w:rPr>
        <w:t>the book</w:t>
      </w:r>
      <w:r w:rsidR="00EC4151" w:rsidRPr="00B853C2">
        <w:rPr>
          <w:rFonts w:asciiTheme="majorBidi" w:hAnsiTheme="majorBidi" w:cstheme="majorBidi"/>
        </w:rPr>
        <w:t>s</w:t>
      </w:r>
      <w:r w:rsidR="00A06E8C" w:rsidRPr="00B853C2">
        <w:rPr>
          <w:rFonts w:asciiTheme="majorBidi" w:hAnsiTheme="majorBidi" w:cstheme="majorBidi"/>
        </w:rPr>
        <w:t xml:space="preserve"> </w:t>
      </w:r>
      <w:r w:rsidR="00B86727" w:rsidRPr="00B853C2">
        <w:rPr>
          <w:rFonts w:asciiTheme="majorBidi" w:hAnsiTheme="majorBidi" w:cstheme="majorBidi"/>
        </w:rPr>
        <w:t>are hard-pressed to</w:t>
      </w:r>
      <w:r w:rsidR="007004C6" w:rsidRPr="00B853C2">
        <w:rPr>
          <w:rFonts w:asciiTheme="majorBidi" w:hAnsiTheme="majorBidi" w:cstheme="majorBidi"/>
        </w:rPr>
        <w:t xml:space="preserve"> be recognized</w:t>
      </w:r>
      <w:r w:rsidR="00A06E8C" w:rsidRPr="00B853C2">
        <w:rPr>
          <w:rFonts w:asciiTheme="majorBidi" w:hAnsiTheme="majorBidi" w:cstheme="majorBidi"/>
        </w:rPr>
        <w:t xml:space="preserve"> </w:t>
      </w:r>
      <w:r w:rsidR="00B86727" w:rsidRPr="00B853C2">
        <w:rPr>
          <w:rFonts w:asciiTheme="majorBidi" w:hAnsiTheme="majorBidi" w:cstheme="majorBidi"/>
        </w:rPr>
        <w:t>in the holy canon</w:t>
      </w:r>
      <w:r w:rsidR="00A06E8C" w:rsidRPr="00B853C2">
        <w:rPr>
          <w:rFonts w:asciiTheme="majorBidi" w:hAnsiTheme="majorBidi" w:cstheme="majorBidi"/>
        </w:rPr>
        <w:t>.</w:t>
      </w:r>
    </w:p>
    <w:p w14:paraId="3A531DAB" w14:textId="318D9F8B" w:rsidR="00A06E8C" w:rsidRPr="00B853C2" w:rsidRDefault="004A47A1" w:rsidP="005A1E4D">
      <w:pPr>
        <w:spacing w:line="480" w:lineRule="auto"/>
        <w:ind w:firstLine="720"/>
        <w:rPr>
          <w:rFonts w:asciiTheme="majorBidi" w:hAnsiTheme="majorBidi" w:cstheme="majorBidi"/>
        </w:rPr>
      </w:pPr>
      <w:r w:rsidRPr="00B853C2">
        <w:rPr>
          <w:rFonts w:asciiTheme="majorBidi" w:hAnsiTheme="majorBidi" w:cstheme="majorBidi"/>
        </w:rPr>
        <w:t>T</w:t>
      </w:r>
      <w:r w:rsidR="00074D9E" w:rsidRPr="00B853C2">
        <w:rPr>
          <w:rFonts w:asciiTheme="majorBidi" w:hAnsiTheme="majorBidi" w:cstheme="majorBidi"/>
        </w:rPr>
        <w:t xml:space="preserve">he </w:t>
      </w:r>
      <w:r w:rsidR="00D64D4F" w:rsidRPr="00B853C2">
        <w:rPr>
          <w:rFonts w:asciiTheme="majorBidi" w:hAnsiTheme="majorBidi" w:cstheme="majorBidi"/>
        </w:rPr>
        <w:t xml:space="preserve">Song of Songs </w:t>
      </w:r>
      <w:r w:rsidRPr="00B853C2">
        <w:rPr>
          <w:rFonts w:asciiTheme="majorBidi" w:hAnsiTheme="majorBidi" w:cstheme="majorBidi"/>
        </w:rPr>
        <w:t>ought then to be interpreted</w:t>
      </w:r>
      <w:r w:rsidR="00521DD3" w:rsidRPr="00B853C2">
        <w:rPr>
          <w:rFonts w:asciiTheme="majorBidi" w:hAnsiTheme="majorBidi" w:cstheme="majorBidi"/>
        </w:rPr>
        <w:t xml:space="preserve"> with God’s covenant in mind</w:t>
      </w:r>
      <w:r w:rsidRPr="00B853C2">
        <w:rPr>
          <w:rFonts w:asciiTheme="majorBidi" w:hAnsiTheme="majorBidi" w:cstheme="majorBidi"/>
        </w:rPr>
        <w:t>.</w:t>
      </w:r>
      <w:r w:rsidR="005D127D" w:rsidRPr="00B853C2">
        <w:rPr>
          <w:rFonts w:asciiTheme="majorBidi" w:hAnsiTheme="majorBidi" w:cstheme="majorBidi"/>
        </w:rPr>
        <w:t xml:space="preserve"> Interpreters who prefer to focus their interpretation of the Songs as a celebration of the created world without</w:t>
      </w:r>
      <w:r w:rsidR="00B83365" w:rsidRPr="00B853C2">
        <w:rPr>
          <w:rFonts w:asciiTheme="majorBidi" w:hAnsiTheme="majorBidi" w:cstheme="majorBidi"/>
        </w:rPr>
        <w:t xml:space="preserve"> celebrating </w:t>
      </w:r>
      <w:r w:rsidR="005D127D" w:rsidRPr="00B853C2">
        <w:rPr>
          <w:rFonts w:asciiTheme="majorBidi" w:hAnsiTheme="majorBidi" w:cstheme="majorBidi"/>
        </w:rPr>
        <w:t xml:space="preserve">the </w:t>
      </w:r>
      <w:r w:rsidR="00E6374E" w:rsidRPr="00B853C2">
        <w:rPr>
          <w:rFonts w:asciiTheme="majorBidi" w:hAnsiTheme="majorBidi" w:cstheme="majorBidi"/>
        </w:rPr>
        <w:t>Creator</w:t>
      </w:r>
      <w:r w:rsidR="00B83365" w:rsidRPr="00B853C2">
        <w:rPr>
          <w:rFonts w:asciiTheme="majorBidi" w:hAnsiTheme="majorBidi" w:cstheme="majorBidi"/>
        </w:rPr>
        <w:t xml:space="preserve"> and his continu</w:t>
      </w:r>
      <w:r w:rsidR="005A1E4D">
        <w:rPr>
          <w:rFonts w:asciiTheme="majorBidi" w:hAnsiTheme="majorBidi" w:cstheme="majorBidi"/>
        </w:rPr>
        <w:t>ing</w:t>
      </w:r>
      <w:r w:rsidR="00B83365" w:rsidRPr="00B853C2">
        <w:rPr>
          <w:rFonts w:asciiTheme="majorBidi" w:hAnsiTheme="majorBidi" w:cstheme="majorBidi"/>
        </w:rPr>
        <w:t xml:space="preserve"> activity</w:t>
      </w:r>
      <w:r w:rsidR="005D127D" w:rsidRPr="00B853C2">
        <w:rPr>
          <w:rFonts w:asciiTheme="majorBidi" w:hAnsiTheme="majorBidi" w:cstheme="majorBidi"/>
        </w:rPr>
        <w:t xml:space="preserve"> have missed the </w:t>
      </w:r>
      <w:r w:rsidR="00981E3F" w:rsidRPr="00B853C2">
        <w:rPr>
          <w:rFonts w:asciiTheme="majorBidi" w:hAnsiTheme="majorBidi" w:cstheme="majorBidi"/>
        </w:rPr>
        <w:t>theme</w:t>
      </w:r>
      <w:r w:rsidR="005D127D" w:rsidRPr="00B853C2">
        <w:rPr>
          <w:rFonts w:asciiTheme="majorBidi" w:hAnsiTheme="majorBidi" w:cstheme="majorBidi"/>
        </w:rPr>
        <w:t xml:space="preserve"> of </w:t>
      </w:r>
      <w:r w:rsidR="00E6374E" w:rsidRPr="00B853C2">
        <w:rPr>
          <w:rFonts w:asciiTheme="majorBidi" w:hAnsiTheme="majorBidi" w:cstheme="majorBidi"/>
        </w:rPr>
        <w:t>S</w:t>
      </w:r>
      <w:r w:rsidR="005D127D" w:rsidRPr="00B853C2">
        <w:rPr>
          <w:rFonts w:asciiTheme="majorBidi" w:hAnsiTheme="majorBidi" w:cstheme="majorBidi"/>
        </w:rPr>
        <w:t xml:space="preserve">cripture. </w:t>
      </w:r>
      <w:r w:rsidR="00521DD3" w:rsidRPr="00B853C2">
        <w:rPr>
          <w:rFonts w:asciiTheme="majorBidi" w:hAnsiTheme="majorBidi" w:cstheme="majorBidi"/>
        </w:rPr>
        <w:t>M</w:t>
      </w:r>
      <w:r w:rsidR="00EC4151" w:rsidRPr="00B853C2">
        <w:rPr>
          <w:rFonts w:asciiTheme="majorBidi" w:hAnsiTheme="majorBidi" w:cstheme="majorBidi"/>
        </w:rPr>
        <w:t>any natural blessings, m</w:t>
      </w:r>
      <w:r w:rsidR="00521DD3" w:rsidRPr="00B853C2">
        <w:rPr>
          <w:rFonts w:asciiTheme="majorBidi" w:hAnsiTheme="majorBidi" w:cstheme="majorBidi"/>
        </w:rPr>
        <w:t xml:space="preserve">any </w:t>
      </w:r>
      <w:r w:rsidR="00EC4151" w:rsidRPr="00B853C2">
        <w:rPr>
          <w:rFonts w:asciiTheme="majorBidi" w:hAnsiTheme="majorBidi" w:cstheme="majorBidi"/>
        </w:rPr>
        <w:t>festivals</w:t>
      </w:r>
      <w:r w:rsidR="00521DD3" w:rsidRPr="00B853C2">
        <w:rPr>
          <w:rFonts w:asciiTheme="majorBidi" w:hAnsiTheme="majorBidi" w:cstheme="majorBidi"/>
        </w:rPr>
        <w:t xml:space="preserve">, and </w:t>
      </w:r>
      <w:r w:rsidR="00EC4151" w:rsidRPr="00B853C2">
        <w:rPr>
          <w:rFonts w:asciiTheme="majorBidi" w:hAnsiTheme="majorBidi" w:cstheme="majorBidi"/>
        </w:rPr>
        <w:t xml:space="preserve">many </w:t>
      </w:r>
      <w:r w:rsidR="00521DD3" w:rsidRPr="00B853C2">
        <w:rPr>
          <w:rFonts w:asciiTheme="majorBidi" w:hAnsiTheme="majorBidi" w:cstheme="majorBidi"/>
        </w:rPr>
        <w:t xml:space="preserve">non-canonical books celebrate the created world. </w:t>
      </w:r>
      <w:r w:rsidR="005D127D" w:rsidRPr="00B853C2">
        <w:rPr>
          <w:rFonts w:asciiTheme="majorBidi" w:hAnsiTheme="majorBidi" w:cstheme="majorBidi"/>
        </w:rPr>
        <w:t>Ther</w:t>
      </w:r>
      <w:r w:rsidR="00521DD3" w:rsidRPr="00B853C2">
        <w:rPr>
          <w:rFonts w:asciiTheme="majorBidi" w:hAnsiTheme="majorBidi" w:cstheme="majorBidi"/>
        </w:rPr>
        <w:t>e</w:t>
      </w:r>
      <w:r w:rsidR="005D127D" w:rsidRPr="00B853C2">
        <w:rPr>
          <w:rFonts w:asciiTheme="majorBidi" w:hAnsiTheme="majorBidi" w:cstheme="majorBidi"/>
        </w:rPr>
        <w:t xml:space="preserve"> are man</w:t>
      </w:r>
      <w:r w:rsidR="008C53B8" w:rsidRPr="00B853C2">
        <w:rPr>
          <w:rFonts w:asciiTheme="majorBidi" w:hAnsiTheme="majorBidi" w:cstheme="majorBidi"/>
        </w:rPr>
        <w:t xml:space="preserve">ifold </w:t>
      </w:r>
      <w:r w:rsidR="005D127D" w:rsidRPr="00B853C2">
        <w:rPr>
          <w:rFonts w:asciiTheme="majorBidi" w:hAnsiTheme="majorBidi" w:cstheme="majorBidi"/>
        </w:rPr>
        <w:t xml:space="preserve">ways to celebrate God’s creation, but there is only one </w:t>
      </w:r>
      <w:r w:rsidR="00E6374E" w:rsidRPr="00B853C2">
        <w:rPr>
          <w:rFonts w:asciiTheme="majorBidi" w:hAnsiTheme="majorBidi" w:cstheme="majorBidi"/>
        </w:rPr>
        <w:t>S</w:t>
      </w:r>
      <w:r w:rsidR="005D127D" w:rsidRPr="00B853C2">
        <w:rPr>
          <w:rFonts w:asciiTheme="majorBidi" w:hAnsiTheme="majorBidi" w:cstheme="majorBidi"/>
        </w:rPr>
        <w:t xml:space="preserve">cripture </w:t>
      </w:r>
      <w:r w:rsidR="00ED511D" w:rsidRPr="00B853C2">
        <w:rPr>
          <w:rFonts w:asciiTheme="majorBidi" w:hAnsiTheme="majorBidi" w:cstheme="majorBidi"/>
        </w:rPr>
        <w:t>which</w:t>
      </w:r>
      <w:r w:rsidR="005D127D" w:rsidRPr="00B853C2">
        <w:rPr>
          <w:rFonts w:asciiTheme="majorBidi" w:hAnsiTheme="majorBidi" w:cstheme="majorBidi"/>
        </w:rPr>
        <w:t xml:space="preserve"> </w:t>
      </w:r>
      <w:r w:rsidR="00D84F70">
        <w:rPr>
          <w:rFonts w:asciiTheme="majorBidi" w:hAnsiTheme="majorBidi" w:cstheme="majorBidi"/>
        </w:rPr>
        <w:t xml:space="preserve">gives full </w:t>
      </w:r>
      <w:r w:rsidR="007252D9" w:rsidRPr="00B853C2">
        <w:rPr>
          <w:rFonts w:asciiTheme="majorBidi" w:hAnsiTheme="majorBidi" w:cstheme="majorBidi"/>
        </w:rPr>
        <w:t xml:space="preserve">meaning </w:t>
      </w:r>
      <w:r w:rsidR="005D127D" w:rsidRPr="00B853C2">
        <w:rPr>
          <w:rFonts w:asciiTheme="majorBidi" w:hAnsiTheme="majorBidi" w:cstheme="majorBidi"/>
        </w:rPr>
        <w:t xml:space="preserve">to God’s creation. </w:t>
      </w:r>
      <w:r w:rsidR="00884C06" w:rsidRPr="00B853C2">
        <w:rPr>
          <w:rFonts w:asciiTheme="majorBidi" w:hAnsiTheme="majorBidi" w:cstheme="majorBidi"/>
        </w:rPr>
        <w:t xml:space="preserve">And that fullness, I will suggest, </w:t>
      </w:r>
      <w:r w:rsidR="00884C06" w:rsidRPr="00B853C2">
        <w:rPr>
          <w:rFonts w:asciiTheme="majorBidi" w:hAnsiTheme="majorBidi" w:cstheme="majorBidi"/>
          <w:i/>
          <w:iCs/>
        </w:rPr>
        <w:t>is</w:t>
      </w:r>
      <w:r w:rsidR="00884C06" w:rsidRPr="00B853C2">
        <w:rPr>
          <w:rFonts w:asciiTheme="majorBidi" w:hAnsiTheme="majorBidi" w:cstheme="majorBidi"/>
        </w:rPr>
        <w:t xml:space="preserve"> God himself</w:t>
      </w:r>
      <w:r w:rsidR="00ED511D" w:rsidRPr="00B853C2">
        <w:rPr>
          <w:rFonts w:asciiTheme="majorBidi" w:hAnsiTheme="majorBidi" w:cstheme="majorBidi"/>
        </w:rPr>
        <w:t xml:space="preserve"> </w:t>
      </w:r>
      <w:r w:rsidR="0064355F" w:rsidRPr="00B853C2">
        <w:rPr>
          <w:rFonts w:asciiTheme="majorBidi" w:hAnsiTheme="majorBidi" w:cstheme="majorBidi"/>
        </w:rPr>
        <w:t>in the flesh</w:t>
      </w:r>
      <w:r w:rsidR="002E786D" w:rsidRPr="00B853C2">
        <w:rPr>
          <w:rFonts w:asciiTheme="majorBidi" w:hAnsiTheme="majorBidi" w:cstheme="majorBidi"/>
        </w:rPr>
        <w:t xml:space="preserve"> </w:t>
      </w:r>
      <w:r w:rsidR="00ED511D" w:rsidRPr="00B853C2">
        <w:rPr>
          <w:rFonts w:asciiTheme="majorBidi" w:hAnsiTheme="majorBidi" w:cstheme="majorBidi"/>
        </w:rPr>
        <w:t>(John 1:14-18).</w:t>
      </w:r>
      <w:r w:rsidR="004C417F" w:rsidRPr="00B853C2">
        <w:rPr>
          <w:rFonts w:asciiTheme="majorBidi" w:hAnsiTheme="majorBidi" w:cstheme="majorBidi"/>
        </w:rPr>
        <w:t xml:space="preserve"> </w:t>
      </w:r>
      <w:r w:rsidR="00EC4151" w:rsidRPr="00B853C2">
        <w:rPr>
          <w:rFonts w:asciiTheme="majorBidi" w:hAnsiTheme="majorBidi" w:cstheme="majorBidi"/>
        </w:rPr>
        <w:t xml:space="preserve">In Paul’s </w:t>
      </w:r>
      <w:r w:rsidR="004C417F" w:rsidRPr="00B853C2">
        <w:rPr>
          <w:rFonts w:asciiTheme="majorBidi" w:hAnsiTheme="majorBidi" w:cstheme="majorBidi"/>
        </w:rPr>
        <w:t xml:space="preserve">writing to the Ephesians, </w:t>
      </w:r>
      <w:r w:rsidR="00EC4151" w:rsidRPr="00B853C2">
        <w:rPr>
          <w:rFonts w:asciiTheme="majorBidi" w:hAnsiTheme="majorBidi" w:cstheme="majorBidi"/>
        </w:rPr>
        <w:t xml:space="preserve">the apostle </w:t>
      </w:r>
      <w:r w:rsidR="004C417F" w:rsidRPr="00B853C2">
        <w:rPr>
          <w:rFonts w:asciiTheme="majorBidi" w:hAnsiTheme="majorBidi" w:cstheme="majorBidi"/>
        </w:rPr>
        <w:t>likens the one flesh union of husband and wife to Christ and the church</w:t>
      </w:r>
      <w:r w:rsidR="00EC4151" w:rsidRPr="00B853C2">
        <w:rPr>
          <w:rFonts w:asciiTheme="majorBidi" w:hAnsiTheme="majorBidi" w:cstheme="majorBidi"/>
        </w:rPr>
        <w:t>, indeed n</w:t>
      </w:r>
      <w:r w:rsidR="004C417F" w:rsidRPr="00B853C2">
        <w:rPr>
          <w:rFonts w:asciiTheme="majorBidi" w:hAnsiTheme="majorBidi" w:cstheme="majorBidi"/>
        </w:rPr>
        <w:t>am</w:t>
      </w:r>
      <w:r w:rsidR="00EC4151" w:rsidRPr="00B853C2">
        <w:rPr>
          <w:rFonts w:asciiTheme="majorBidi" w:hAnsiTheme="majorBidi" w:cstheme="majorBidi"/>
        </w:rPr>
        <w:t>ing</w:t>
      </w:r>
      <w:r w:rsidR="004C417F" w:rsidRPr="00B853C2">
        <w:rPr>
          <w:rFonts w:asciiTheme="majorBidi" w:hAnsiTheme="majorBidi" w:cstheme="majorBidi"/>
        </w:rPr>
        <w:t xml:space="preserve"> the mystical union of God to his people as the foundation for </w:t>
      </w:r>
      <w:r w:rsidR="00EE50EA" w:rsidRPr="00B853C2">
        <w:rPr>
          <w:rFonts w:asciiTheme="majorBidi" w:hAnsiTheme="majorBidi" w:cstheme="majorBidi"/>
        </w:rPr>
        <w:t xml:space="preserve">how we </w:t>
      </w:r>
      <w:r w:rsidR="007D0A7B" w:rsidRPr="00B853C2">
        <w:rPr>
          <w:rFonts w:asciiTheme="majorBidi" w:hAnsiTheme="majorBidi" w:cstheme="majorBidi"/>
        </w:rPr>
        <w:t>understand the design of</w:t>
      </w:r>
      <w:r w:rsidR="004C417F" w:rsidRPr="00B853C2">
        <w:rPr>
          <w:rFonts w:asciiTheme="majorBidi" w:hAnsiTheme="majorBidi" w:cstheme="majorBidi"/>
        </w:rPr>
        <w:t xml:space="preserve"> marriage</w:t>
      </w:r>
      <w:r w:rsidR="00EE50EA" w:rsidRPr="00B853C2">
        <w:rPr>
          <w:rFonts w:asciiTheme="majorBidi" w:hAnsiTheme="majorBidi" w:cstheme="majorBidi"/>
        </w:rPr>
        <w:t xml:space="preserve"> (Ephesians 5:25-31)</w:t>
      </w:r>
      <w:r w:rsidR="004C417F" w:rsidRPr="00B853C2">
        <w:rPr>
          <w:rFonts w:asciiTheme="majorBidi" w:hAnsiTheme="majorBidi" w:cstheme="majorBidi"/>
        </w:rPr>
        <w:t>.</w:t>
      </w:r>
    </w:p>
    <w:p w14:paraId="6205E2EE" w14:textId="0D177A99" w:rsidR="00EA2AFF" w:rsidRPr="00B853C2" w:rsidRDefault="00EA2AFF" w:rsidP="005A1E4D">
      <w:pPr>
        <w:spacing w:line="480" w:lineRule="auto"/>
        <w:ind w:firstLine="720"/>
        <w:rPr>
          <w:rFonts w:asciiTheme="majorBidi" w:hAnsiTheme="majorBidi" w:cstheme="majorBidi"/>
        </w:rPr>
      </w:pPr>
      <w:r w:rsidRPr="00B853C2">
        <w:rPr>
          <w:rFonts w:asciiTheme="majorBidi" w:hAnsiTheme="majorBidi" w:cstheme="majorBidi"/>
        </w:rPr>
        <w:t xml:space="preserve">Yet in modern times, there are some who would prefer an interpretation of the Songs that is somewhat limited to the </w:t>
      </w:r>
      <w:r w:rsidR="00013D5B" w:rsidRPr="00B853C2">
        <w:rPr>
          <w:rFonts w:asciiTheme="majorBidi" w:hAnsiTheme="majorBidi" w:cstheme="majorBidi"/>
        </w:rPr>
        <w:t>literal and natural</w:t>
      </w:r>
      <w:r w:rsidRPr="00B853C2">
        <w:rPr>
          <w:rFonts w:asciiTheme="majorBidi" w:hAnsiTheme="majorBidi" w:cstheme="majorBidi"/>
        </w:rPr>
        <w:t xml:space="preserve"> sense, which </w:t>
      </w:r>
      <w:r w:rsidR="00247C5D" w:rsidRPr="00B853C2">
        <w:rPr>
          <w:rFonts w:asciiTheme="majorBidi" w:hAnsiTheme="majorBidi" w:cstheme="majorBidi"/>
        </w:rPr>
        <w:t xml:space="preserve">gazes squarely </w:t>
      </w:r>
      <w:r w:rsidRPr="00B853C2">
        <w:rPr>
          <w:rFonts w:asciiTheme="majorBidi" w:hAnsiTheme="majorBidi" w:cstheme="majorBidi"/>
        </w:rPr>
        <w:t>on human marriage, sex and love</w:t>
      </w:r>
      <w:r w:rsidR="004C417F" w:rsidRPr="00B853C2">
        <w:rPr>
          <w:rFonts w:asciiTheme="majorBidi" w:hAnsiTheme="majorBidi" w:cstheme="majorBidi"/>
        </w:rPr>
        <w:t xml:space="preserve"> apart from </w:t>
      </w:r>
      <w:r w:rsidR="005042DB" w:rsidRPr="00B853C2">
        <w:rPr>
          <w:rFonts w:asciiTheme="majorBidi" w:hAnsiTheme="majorBidi" w:cstheme="majorBidi"/>
        </w:rPr>
        <w:t xml:space="preserve">magnifying </w:t>
      </w:r>
      <w:r w:rsidR="004C417F" w:rsidRPr="00B853C2">
        <w:rPr>
          <w:rFonts w:asciiTheme="majorBidi" w:hAnsiTheme="majorBidi" w:cstheme="majorBidi"/>
        </w:rPr>
        <w:t>God’s covenant</w:t>
      </w:r>
      <w:r w:rsidRPr="00B853C2">
        <w:rPr>
          <w:rFonts w:asciiTheme="majorBidi" w:hAnsiTheme="majorBidi" w:cstheme="majorBidi"/>
        </w:rPr>
        <w:t xml:space="preserve">. Old Testament </w:t>
      </w:r>
      <w:r w:rsidR="00675A54" w:rsidRPr="00B853C2">
        <w:rPr>
          <w:rFonts w:asciiTheme="majorBidi" w:hAnsiTheme="majorBidi" w:cstheme="majorBidi"/>
        </w:rPr>
        <w:t>s</w:t>
      </w:r>
      <w:r w:rsidRPr="00B853C2">
        <w:rPr>
          <w:rFonts w:asciiTheme="majorBidi" w:hAnsiTheme="majorBidi" w:cstheme="majorBidi"/>
        </w:rPr>
        <w:t xml:space="preserve">cholar Tremper Longman says, “there is nothing in the Song of Songs itself that hints of a meaning different from the </w:t>
      </w:r>
      <w:r w:rsidRPr="00B853C2">
        <w:rPr>
          <w:rFonts w:asciiTheme="majorBidi" w:hAnsiTheme="majorBidi" w:cstheme="majorBidi"/>
        </w:rPr>
        <w:lastRenderedPageBreak/>
        <w:t>sexual meaning.”</w:t>
      </w:r>
      <w:r w:rsidR="00EE50EA" w:rsidRPr="00B853C2">
        <w:rPr>
          <w:rStyle w:val="FootnoteReference"/>
          <w:rFonts w:asciiTheme="majorBidi" w:hAnsiTheme="majorBidi" w:cstheme="majorBidi"/>
        </w:rPr>
        <w:footnoteReference w:id="9"/>
      </w:r>
      <w:r w:rsidRPr="00B853C2">
        <w:rPr>
          <w:rFonts w:asciiTheme="majorBidi" w:hAnsiTheme="majorBidi" w:cstheme="majorBidi"/>
        </w:rPr>
        <w:t xml:space="preserve"> </w:t>
      </w:r>
      <w:r w:rsidR="00675A54" w:rsidRPr="00B853C2">
        <w:rPr>
          <w:rFonts w:asciiTheme="majorBidi" w:hAnsiTheme="majorBidi" w:cstheme="majorBidi"/>
        </w:rPr>
        <w:t xml:space="preserve">Daniel </w:t>
      </w:r>
      <w:r w:rsidR="00104803" w:rsidRPr="00B853C2">
        <w:rPr>
          <w:rFonts w:asciiTheme="majorBidi" w:hAnsiTheme="majorBidi" w:cstheme="majorBidi"/>
        </w:rPr>
        <w:t>Akin calls the book “God’s instruction manual for sex and marriage.”</w:t>
      </w:r>
      <w:r w:rsidR="00EE50EA" w:rsidRPr="00B853C2">
        <w:rPr>
          <w:rStyle w:val="FootnoteReference"/>
          <w:rFonts w:asciiTheme="majorBidi" w:hAnsiTheme="majorBidi" w:cstheme="majorBidi"/>
        </w:rPr>
        <w:footnoteReference w:id="10"/>
      </w:r>
      <w:r w:rsidR="00104803" w:rsidRPr="00B853C2">
        <w:rPr>
          <w:rFonts w:asciiTheme="majorBidi" w:hAnsiTheme="majorBidi" w:cstheme="majorBidi"/>
        </w:rPr>
        <w:t xml:space="preserve"> </w:t>
      </w:r>
      <w:r w:rsidR="008A13AC" w:rsidRPr="00B853C2">
        <w:rPr>
          <w:rFonts w:asciiTheme="majorBidi" w:hAnsiTheme="majorBidi" w:cstheme="majorBidi"/>
        </w:rPr>
        <w:t xml:space="preserve">I will later demonstrate that such assertions </w:t>
      </w:r>
      <w:r w:rsidR="00675A54" w:rsidRPr="00B853C2">
        <w:rPr>
          <w:rFonts w:asciiTheme="majorBidi" w:hAnsiTheme="majorBidi" w:cstheme="majorBidi"/>
        </w:rPr>
        <w:t xml:space="preserve">do </w:t>
      </w:r>
      <w:r w:rsidR="008A13AC" w:rsidRPr="00B853C2">
        <w:rPr>
          <w:rFonts w:asciiTheme="majorBidi" w:hAnsiTheme="majorBidi" w:cstheme="majorBidi"/>
        </w:rPr>
        <w:t xml:space="preserve">have </w:t>
      </w:r>
      <w:r w:rsidR="008A13AC" w:rsidRPr="00B853C2">
        <w:rPr>
          <w:rFonts w:asciiTheme="majorBidi" w:hAnsiTheme="majorBidi" w:cstheme="majorBidi"/>
          <w:i/>
          <w:iCs/>
        </w:rPr>
        <w:t>some</w:t>
      </w:r>
      <w:r w:rsidR="008A13AC" w:rsidRPr="00B853C2">
        <w:rPr>
          <w:rFonts w:asciiTheme="majorBidi" w:hAnsiTheme="majorBidi" w:cstheme="majorBidi"/>
        </w:rPr>
        <w:t xml:space="preserve"> </w:t>
      </w:r>
      <w:r w:rsidR="005042DB" w:rsidRPr="00B853C2">
        <w:rPr>
          <w:rFonts w:asciiTheme="majorBidi" w:hAnsiTheme="majorBidi" w:cstheme="majorBidi"/>
        </w:rPr>
        <w:t>importance</w:t>
      </w:r>
      <w:r w:rsidR="004C417F" w:rsidRPr="00B853C2">
        <w:rPr>
          <w:rFonts w:asciiTheme="majorBidi" w:hAnsiTheme="majorBidi" w:cstheme="majorBidi"/>
        </w:rPr>
        <w:t xml:space="preserve"> </w:t>
      </w:r>
      <w:r w:rsidR="005042DB" w:rsidRPr="00B853C2">
        <w:rPr>
          <w:rFonts w:asciiTheme="majorBidi" w:hAnsiTheme="majorBidi" w:cstheme="majorBidi"/>
        </w:rPr>
        <w:t>in</w:t>
      </w:r>
      <w:r w:rsidR="00247C5D" w:rsidRPr="00B853C2">
        <w:rPr>
          <w:rFonts w:asciiTheme="majorBidi" w:hAnsiTheme="majorBidi" w:cstheme="majorBidi"/>
        </w:rPr>
        <w:t xml:space="preserve"> </w:t>
      </w:r>
      <w:r w:rsidR="00EE50EA" w:rsidRPr="00B853C2">
        <w:rPr>
          <w:rFonts w:asciiTheme="majorBidi" w:hAnsiTheme="majorBidi" w:cstheme="majorBidi"/>
        </w:rPr>
        <w:t>counter</w:t>
      </w:r>
      <w:r w:rsidR="00247C5D" w:rsidRPr="00B853C2">
        <w:rPr>
          <w:rFonts w:asciiTheme="majorBidi" w:hAnsiTheme="majorBidi" w:cstheme="majorBidi"/>
        </w:rPr>
        <w:t>balanc</w:t>
      </w:r>
      <w:r w:rsidR="005042DB" w:rsidRPr="00B853C2">
        <w:rPr>
          <w:rFonts w:asciiTheme="majorBidi" w:hAnsiTheme="majorBidi" w:cstheme="majorBidi"/>
        </w:rPr>
        <w:t>ing</w:t>
      </w:r>
      <w:r w:rsidR="004C417F" w:rsidRPr="00B853C2">
        <w:rPr>
          <w:rFonts w:asciiTheme="majorBidi" w:hAnsiTheme="majorBidi" w:cstheme="majorBidi"/>
        </w:rPr>
        <w:t xml:space="preserve"> the history of </w:t>
      </w:r>
      <w:r w:rsidR="00EC4151" w:rsidRPr="00B853C2">
        <w:rPr>
          <w:rFonts w:asciiTheme="majorBidi" w:hAnsiTheme="majorBidi" w:cstheme="majorBidi"/>
        </w:rPr>
        <w:t xml:space="preserve">the book’s </w:t>
      </w:r>
      <w:r w:rsidR="004C417F" w:rsidRPr="00B853C2">
        <w:rPr>
          <w:rFonts w:asciiTheme="majorBidi" w:hAnsiTheme="majorBidi" w:cstheme="majorBidi"/>
        </w:rPr>
        <w:t>interpretation</w:t>
      </w:r>
      <w:r w:rsidR="008A13AC" w:rsidRPr="00B853C2">
        <w:rPr>
          <w:rFonts w:asciiTheme="majorBidi" w:hAnsiTheme="majorBidi" w:cstheme="majorBidi"/>
        </w:rPr>
        <w:t xml:space="preserve">, but </w:t>
      </w:r>
      <w:r w:rsidR="00EC4151" w:rsidRPr="00B853C2">
        <w:rPr>
          <w:rFonts w:asciiTheme="majorBidi" w:hAnsiTheme="majorBidi" w:cstheme="majorBidi"/>
        </w:rPr>
        <w:t>an</w:t>
      </w:r>
      <w:r w:rsidR="004C417F" w:rsidRPr="00B853C2">
        <w:rPr>
          <w:rFonts w:asciiTheme="majorBidi" w:hAnsiTheme="majorBidi" w:cstheme="majorBidi"/>
        </w:rPr>
        <w:t xml:space="preserve"> overall </w:t>
      </w:r>
      <w:r w:rsidR="0022469F" w:rsidRPr="00B853C2">
        <w:rPr>
          <w:rFonts w:asciiTheme="majorBidi" w:hAnsiTheme="majorBidi" w:cstheme="majorBidi"/>
        </w:rPr>
        <w:t>emphasi</w:t>
      </w:r>
      <w:r w:rsidR="004C417F" w:rsidRPr="00B853C2">
        <w:rPr>
          <w:rFonts w:asciiTheme="majorBidi" w:hAnsiTheme="majorBidi" w:cstheme="majorBidi"/>
        </w:rPr>
        <w:t>s on</w:t>
      </w:r>
      <w:r w:rsidR="008A13AC" w:rsidRPr="00B853C2">
        <w:rPr>
          <w:rFonts w:asciiTheme="majorBidi" w:hAnsiTheme="majorBidi" w:cstheme="majorBidi"/>
        </w:rPr>
        <w:t xml:space="preserve"> the natural</w:t>
      </w:r>
      <w:r w:rsidR="0022469F" w:rsidRPr="00B853C2">
        <w:rPr>
          <w:rFonts w:asciiTheme="majorBidi" w:hAnsiTheme="majorBidi" w:cstheme="majorBidi"/>
        </w:rPr>
        <w:t xml:space="preserve"> reading</w:t>
      </w:r>
      <w:r w:rsidR="008A13AC" w:rsidRPr="00B853C2">
        <w:rPr>
          <w:rFonts w:asciiTheme="majorBidi" w:hAnsiTheme="majorBidi" w:cstheme="majorBidi"/>
        </w:rPr>
        <w:t xml:space="preserve"> over and against </w:t>
      </w:r>
      <w:r w:rsidR="0022469F" w:rsidRPr="00B853C2">
        <w:rPr>
          <w:rFonts w:asciiTheme="majorBidi" w:hAnsiTheme="majorBidi" w:cstheme="majorBidi"/>
        </w:rPr>
        <w:t>the allegorical reading</w:t>
      </w:r>
      <w:r w:rsidR="004C417F" w:rsidRPr="00B853C2">
        <w:rPr>
          <w:rFonts w:asciiTheme="majorBidi" w:hAnsiTheme="majorBidi" w:cstheme="majorBidi"/>
        </w:rPr>
        <w:t xml:space="preserve"> </w:t>
      </w:r>
      <w:r w:rsidR="005A1E4D">
        <w:rPr>
          <w:rFonts w:asciiTheme="majorBidi" w:hAnsiTheme="majorBidi" w:cstheme="majorBidi"/>
        </w:rPr>
        <w:t>reduces</w:t>
      </w:r>
      <w:r w:rsidR="004C417F" w:rsidRPr="00B853C2">
        <w:rPr>
          <w:rFonts w:asciiTheme="majorBidi" w:hAnsiTheme="majorBidi" w:cstheme="majorBidi"/>
        </w:rPr>
        <w:t xml:space="preserve"> </w:t>
      </w:r>
      <w:r w:rsidR="002F3005" w:rsidRPr="00B853C2">
        <w:rPr>
          <w:rFonts w:asciiTheme="majorBidi" w:hAnsiTheme="majorBidi" w:cstheme="majorBidi"/>
        </w:rPr>
        <w:t xml:space="preserve">the fullness of </w:t>
      </w:r>
      <w:r w:rsidR="00B86727" w:rsidRPr="00B853C2">
        <w:rPr>
          <w:rFonts w:asciiTheme="majorBidi" w:hAnsiTheme="majorBidi" w:cstheme="majorBidi"/>
        </w:rPr>
        <w:t xml:space="preserve">the </w:t>
      </w:r>
      <w:r w:rsidR="00247C5D" w:rsidRPr="00B853C2">
        <w:rPr>
          <w:rFonts w:asciiTheme="majorBidi" w:hAnsiTheme="majorBidi" w:cstheme="majorBidi"/>
        </w:rPr>
        <w:t xml:space="preserve">Song’s </w:t>
      </w:r>
      <w:r w:rsidR="00B86727" w:rsidRPr="00B853C2">
        <w:rPr>
          <w:rFonts w:asciiTheme="majorBidi" w:hAnsiTheme="majorBidi" w:cstheme="majorBidi"/>
        </w:rPr>
        <w:t>speech</w:t>
      </w:r>
      <w:r w:rsidR="002F3005" w:rsidRPr="00B853C2">
        <w:rPr>
          <w:rFonts w:asciiTheme="majorBidi" w:hAnsiTheme="majorBidi" w:cstheme="majorBidi"/>
        </w:rPr>
        <w:t>.</w:t>
      </w:r>
    </w:p>
    <w:p w14:paraId="4DAE22AD" w14:textId="20A6E77F" w:rsidR="0087780D" w:rsidRPr="00B853C2" w:rsidRDefault="00BC3E17" w:rsidP="005A1E4D">
      <w:pPr>
        <w:spacing w:line="480" w:lineRule="auto"/>
        <w:ind w:firstLine="720"/>
        <w:rPr>
          <w:rFonts w:asciiTheme="majorBidi" w:hAnsiTheme="majorBidi" w:cstheme="majorBidi"/>
        </w:rPr>
      </w:pPr>
      <w:r w:rsidRPr="00B853C2">
        <w:rPr>
          <w:rFonts w:asciiTheme="majorBidi" w:hAnsiTheme="majorBidi" w:cstheme="majorBidi"/>
        </w:rPr>
        <w:t xml:space="preserve">We receive hints </w:t>
      </w:r>
      <w:r w:rsidR="004C417F" w:rsidRPr="00B853C2">
        <w:rPr>
          <w:rFonts w:asciiTheme="majorBidi" w:hAnsiTheme="majorBidi" w:cstheme="majorBidi"/>
        </w:rPr>
        <w:t xml:space="preserve">of a greater significance </w:t>
      </w:r>
      <w:r w:rsidR="00BC747B" w:rsidRPr="00B853C2">
        <w:rPr>
          <w:rFonts w:asciiTheme="majorBidi" w:hAnsiTheme="majorBidi" w:cstheme="majorBidi"/>
        </w:rPr>
        <w:t xml:space="preserve">in the Song of Songs </w:t>
      </w:r>
      <w:r w:rsidR="004C417F" w:rsidRPr="00B853C2">
        <w:rPr>
          <w:rFonts w:asciiTheme="majorBidi" w:hAnsiTheme="majorBidi" w:cstheme="majorBidi"/>
        </w:rPr>
        <w:t>beyond</w:t>
      </w:r>
      <w:r w:rsidRPr="00B853C2">
        <w:rPr>
          <w:rFonts w:asciiTheme="majorBidi" w:hAnsiTheme="majorBidi" w:cstheme="majorBidi"/>
        </w:rPr>
        <w:t xml:space="preserve"> </w:t>
      </w:r>
      <w:r w:rsidR="00564681" w:rsidRPr="00B853C2">
        <w:rPr>
          <w:rFonts w:asciiTheme="majorBidi" w:hAnsiTheme="majorBidi" w:cstheme="majorBidi"/>
        </w:rPr>
        <w:t>a</w:t>
      </w:r>
      <w:r w:rsidRPr="00B853C2">
        <w:rPr>
          <w:rFonts w:asciiTheme="majorBidi" w:hAnsiTheme="majorBidi" w:cstheme="majorBidi"/>
        </w:rPr>
        <w:t xml:space="preserve"> simple celebration of sex </w:t>
      </w:r>
      <w:r w:rsidR="00564681" w:rsidRPr="00B853C2">
        <w:rPr>
          <w:rFonts w:asciiTheme="majorBidi" w:hAnsiTheme="majorBidi" w:cstheme="majorBidi"/>
        </w:rPr>
        <w:t>through</w:t>
      </w:r>
      <w:r w:rsidRPr="00B853C2">
        <w:rPr>
          <w:rFonts w:asciiTheme="majorBidi" w:hAnsiTheme="majorBidi" w:cstheme="majorBidi"/>
        </w:rPr>
        <w:t xml:space="preserve"> </w:t>
      </w:r>
      <w:r w:rsidR="00564681" w:rsidRPr="00B853C2">
        <w:rPr>
          <w:rFonts w:asciiTheme="majorBidi" w:hAnsiTheme="majorBidi" w:cstheme="majorBidi"/>
        </w:rPr>
        <w:t>observing</w:t>
      </w:r>
      <w:r w:rsidRPr="00B853C2">
        <w:rPr>
          <w:rFonts w:asciiTheme="majorBidi" w:hAnsiTheme="majorBidi" w:cstheme="majorBidi"/>
        </w:rPr>
        <w:t xml:space="preserve"> language that compares to other parts of the </w:t>
      </w:r>
      <w:r w:rsidR="00556006" w:rsidRPr="00B853C2">
        <w:rPr>
          <w:rFonts w:asciiTheme="majorBidi" w:hAnsiTheme="majorBidi" w:cstheme="majorBidi"/>
        </w:rPr>
        <w:t>S</w:t>
      </w:r>
      <w:r w:rsidRPr="00B853C2">
        <w:rPr>
          <w:rFonts w:asciiTheme="majorBidi" w:hAnsiTheme="majorBidi" w:cstheme="majorBidi"/>
        </w:rPr>
        <w:t>cripture</w:t>
      </w:r>
      <w:r w:rsidR="00564681" w:rsidRPr="00B853C2">
        <w:rPr>
          <w:rFonts w:asciiTheme="majorBidi" w:hAnsiTheme="majorBidi" w:cstheme="majorBidi"/>
        </w:rPr>
        <w:t xml:space="preserve">. The </w:t>
      </w:r>
      <w:r w:rsidR="00247C5D" w:rsidRPr="00B853C2">
        <w:rPr>
          <w:rFonts w:asciiTheme="majorBidi" w:hAnsiTheme="majorBidi" w:cstheme="majorBidi"/>
        </w:rPr>
        <w:t xml:space="preserve">physical </w:t>
      </w:r>
      <w:r w:rsidR="00564681" w:rsidRPr="00B853C2">
        <w:rPr>
          <w:rFonts w:asciiTheme="majorBidi" w:hAnsiTheme="majorBidi" w:cstheme="majorBidi"/>
        </w:rPr>
        <w:t>features of the lovers</w:t>
      </w:r>
      <w:r w:rsidR="00EE50EA" w:rsidRPr="00B853C2">
        <w:rPr>
          <w:rFonts w:asciiTheme="majorBidi" w:hAnsiTheme="majorBidi" w:cstheme="majorBidi"/>
        </w:rPr>
        <w:t>’ bodies</w:t>
      </w:r>
      <w:r w:rsidR="00564681" w:rsidRPr="00B853C2">
        <w:rPr>
          <w:rFonts w:asciiTheme="majorBidi" w:hAnsiTheme="majorBidi" w:cstheme="majorBidi"/>
        </w:rPr>
        <w:t xml:space="preserve"> and the </w:t>
      </w:r>
      <w:r w:rsidR="005A1E4D">
        <w:rPr>
          <w:rFonts w:asciiTheme="majorBidi" w:hAnsiTheme="majorBidi" w:cstheme="majorBidi"/>
        </w:rPr>
        <w:t xml:space="preserve">local </w:t>
      </w:r>
      <w:r w:rsidR="00564681" w:rsidRPr="00B853C2">
        <w:rPr>
          <w:rFonts w:asciiTheme="majorBidi" w:hAnsiTheme="majorBidi" w:cstheme="majorBidi"/>
        </w:rPr>
        <w:t>love</w:t>
      </w:r>
      <w:r w:rsidR="00675A54" w:rsidRPr="00B853C2">
        <w:rPr>
          <w:rFonts w:asciiTheme="majorBidi" w:hAnsiTheme="majorBidi" w:cstheme="majorBidi"/>
        </w:rPr>
        <w:t xml:space="preserve"> setting</w:t>
      </w:r>
      <w:r w:rsidR="00564681" w:rsidRPr="00B853C2">
        <w:rPr>
          <w:rFonts w:asciiTheme="majorBidi" w:hAnsiTheme="majorBidi" w:cstheme="majorBidi"/>
        </w:rPr>
        <w:t xml:space="preserve"> itself </w:t>
      </w:r>
      <w:r w:rsidR="00247C5D" w:rsidRPr="00B853C2">
        <w:rPr>
          <w:rFonts w:asciiTheme="majorBidi" w:hAnsiTheme="majorBidi" w:cstheme="majorBidi"/>
        </w:rPr>
        <w:t xml:space="preserve">employs </w:t>
      </w:r>
      <w:r w:rsidR="00AC0B85" w:rsidRPr="00B853C2">
        <w:rPr>
          <w:rFonts w:asciiTheme="majorBidi" w:hAnsiTheme="majorBidi" w:cstheme="majorBidi"/>
        </w:rPr>
        <w:t xml:space="preserve">words that </w:t>
      </w:r>
      <w:r w:rsidR="00603E45" w:rsidRPr="00B853C2">
        <w:rPr>
          <w:rFonts w:asciiTheme="majorBidi" w:hAnsiTheme="majorBidi" w:cstheme="majorBidi"/>
        </w:rPr>
        <w:t xml:space="preserve">make </w:t>
      </w:r>
      <w:r w:rsidR="00AC0B85" w:rsidRPr="00B853C2">
        <w:rPr>
          <w:rFonts w:asciiTheme="majorBidi" w:hAnsiTheme="majorBidi" w:cstheme="majorBidi"/>
        </w:rPr>
        <w:t>echoes</w:t>
      </w:r>
      <w:r w:rsidR="00247C5D" w:rsidRPr="00B853C2">
        <w:rPr>
          <w:rFonts w:asciiTheme="majorBidi" w:hAnsiTheme="majorBidi" w:cstheme="majorBidi"/>
        </w:rPr>
        <w:t xml:space="preserve"> of Genesi</w:t>
      </w:r>
      <w:r w:rsidR="00EE50EA" w:rsidRPr="00B853C2">
        <w:rPr>
          <w:rFonts w:asciiTheme="majorBidi" w:hAnsiTheme="majorBidi" w:cstheme="majorBidi"/>
        </w:rPr>
        <w:t xml:space="preserve">s, </w:t>
      </w:r>
      <w:r w:rsidR="00247C5D" w:rsidRPr="00B853C2">
        <w:rPr>
          <w:rFonts w:asciiTheme="majorBidi" w:hAnsiTheme="majorBidi" w:cstheme="majorBidi"/>
        </w:rPr>
        <w:t>such as</w:t>
      </w:r>
      <w:r w:rsidR="00603E45" w:rsidRPr="00B853C2">
        <w:rPr>
          <w:rFonts w:asciiTheme="majorBidi" w:hAnsiTheme="majorBidi" w:cstheme="majorBidi"/>
        </w:rPr>
        <w:t xml:space="preserve"> </w:t>
      </w:r>
      <w:r w:rsidR="00AC0B85" w:rsidRPr="00B853C2">
        <w:rPr>
          <w:rFonts w:asciiTheme="majorBidi" w:hAnsiTheme="majorBidi" w:cstheme="majorBidi"/>
        </w:rPr>
        <w:t>a</w:t>
      </w:r>
      <w:r w:rsidR="00564681" w:rsidRPr="00B853C2">
        <w:rPr>
          <w:rFonts w:asciiTheme="majorBidi" w:hAnsiTheme="majorBidi" w:cstheme="majorBidi"/>
        </w:rPr>
        <w:t xml:space="preserve"> </w:t>
      </w:r>
      <w:r w:rsidR="00247C5D" w:rsidRPr="00B853C2">
        <w:rPr>
          <w:rFonts w:asciiTheme="majorBidi" w:hAnsiTheme="majorBidi" w:cstheme="majorBidi"/>
        </w:rPr>
        <w:t>garden abounding with flowers</w:t>
      </w:r>
      <w:r w:rsidR="00EE50EA" w:rsidRPr="00B853C2">
        <w:rPr>
          <w:rFonts w:asciiTheme="majorBidi" w:hAnsiTheme="majorBidi" w:cstheme="majorBidi"/>
        </w:rPr>
        <w:t xml:space="preserve"> and fruit</w:t>
      </w:r>
      <w:r w:rsidR="006B4564">
        <w:rPr>
          <w:rFonts w:asciiTheme="majorBidi" w:hAnsiTheme="majorBidi" w:cstheme="majorBidi"/>
        </w:rPr>
        <w:t xml:space="preserve"> (</w:t>
      </w:r>
      <w:r w:rsidR="003200B6">
        <w:rPr>
          <w:rFonts w:asciiTheme="majorBidi" w:hAnsiTheme="majorBidi" w:cstheme="majorBidi"/>
        </w:rPr>
        <w:t xml:space="preserve">Song </w:t>
      </w:r>
      <w:r w:rsidR="006B4564">
        <w:rPr>
          <w:rFonts w:asciiTheme="majorBidi" w:hAnsiTheme="majorBidi" w:cstheme="majorBidi"/>
        </w:rPr>
        <w:t>2:3, 2:12, 4:1</w:t>
      </w:r>
      <w:r w:rsidR="003200B6">
        <w:rPr>
          <w:rFonts w:asciiTheme="majorBidi" w:hAnsiTheme="majorBidi" w:cstheme="majorBidi"/>
        </w:rPr>
        <w:t>3</w:t>
      </w:r>
      <w:r w:rsidR="006B4564">
        <w:rPr>
          <w:rFonts w:asciiTheme="majorBidi" w:hAnsiTheme="majorBidi" w:cstheme="majorBidi"/>
        </w:rPr>
        <w:t>)</w:t>
      </w:r>
      <w:r w:rsidR="00247C5D" w:rsidRPr="00B853C2">
        <w:rPr>
          <w:rFonts w:asciiTheme="majorBidi" w:hAnsiTheme="majorBidi" w:cstheme="majorBidi"/>
        </w:rPr>
        <w:t xml:space="preserve">, a </w:t>
      </w:r>
      <w:r w:rsidR="00564681" w:rsidRPr="00B853C2">
        <w:rPr>
          <w:rFonts w:asciiTheme="majorBidi" w:hAnsiTheme="majorBidi" w:cstheme="majorBidi"/>
        </w:rPr>
        <w:t>promised land flowing milk and honey</w:t>
      </w:r>
      <w:r w:rsidR="003200B6">
        <w:rPr>
          <w:rFonts w:asciiTheme="majorBidi" w:hAnsiTheme="majorBidi" w:cstheme="majorBidi"/>
        </w:rPr>
        <w:t xml:space="preserve"> (4:11, 5:1)</w:t>
      </w:r>
      <w:r w:rsidR="00EE50EA" w:rsidRPr="00B853C2">
        <w:rPr>
          <w:rFonts w:asciiTheme="majorBidi" w:hAnsiTheme="majorBidi" w:cstheme="majorBidi"/>
        </w:rPr>
        <w:t xml:space="preserve">; the text </w:t>
      </w:r>
      <w:r w:rsidR="00AC0B85" w:rsidRPr="00B853C2">
        <w:rPr>
          <w:rFonts w:asciiTheme="majorBidi" w:hAnsiTheme="majorBidi" w:cstheme="majorBidi"/>
        </w:rPr>
        <w:t xml:space="preserve">also </w:t>
      </w:r>
      <w:r w:rsidR="00247C5D" w:rsidRPr="00B853C2">
        <w:rPr>
          <w:rFonts w:asciiTheme="majorBidi" w:hAnsiTheme="majorBidi" w:cstheme="majorBidi"/>
        </w:rPr>
        <w:t>describ</w:t>
      </w:r>
      <w:r w:rsidR="00EE50EA" w:rsidRPr="00B853C2">
        <w:rPr>
          <w:rFonts w:asciiTheme="majorBidi" w:hAnsiTheme="majorBidi" w:cstheme="majorBidi"/>
        </w:rPr>
        <w:t>es</w:t>
      </w:r>
      <w:r w:rsidR="00564681" w:rsidRPr="00B853C2">
        <w:rPr>
          <w:rFonts w:asciiTheme="majorBidi" w:hAnsiTheme="majorBidi" w:cstheme="majorBidi"/>
        </w:rPr>
        <w:t xml:space="preserve"> springs and mountains</w:t>
      </w:r>
      <w:r w:rsidR="003200B6">
        <w:rPr>
          <w:rFonts w:asciiTheme="majorBidi" w:hAnsiTheme="majorBidi" w:cstheme="majorBidi"/>
        </w:rPr>
        <w:t xml:space="preserve"> (2:8, 4:12)</w:t>
      </w:r>
      <w:r w:rsidR="00247C5D" w:rsidRPr="00B853C2">
        <w:rPr>
          <w:rFonts w:asciiTheme="majorBidi" w:hAnsiTheme="majorBidi" w:cstheme="majorBidi"/>
        </w:rPr>
        <w:t xml:space="preserve"> which echo other parts of the Hebrew literature</w:t>
      </w:r>
      <w:r w:rsidR="00564681" w:rsidRPr="00B853C2">
        <w:rPr>
          <w:rFonts w:asciiTheme="majorBidi" w:hAnsiTheme="majorBidi" w:cstheme="majorBidi"/>
        </w:rPr>
        <w:t>. The mention of scarlet</w:t>
      </w:r>
      <w:r w:rsidR="00BE59FD" w:rsidRPr="00B853C2">
        <w:rPr>
          <w:rFonts w:asciiTheme="majorBidi" w:hAnsiTheme="majorBidi" w:cstheme="majorBidi"/>
        </w:rPr>
        <w:t xml:space="preserve">, </w:t>
      </w:r>
      <w:r w:rsidR="00D84F70" w:rsidRPr="00B853C2">
        <w:rPr>
          <w:rFonts w:asciiTheme="majorBidi" w:hAnsiTheme="majorBidi" w:cstheme="majorBidi"/>
        </w:rPr>
        <w:t>fragrances,</w:t>
      </w:r>
      <w:r w:rsidR="00564681" w:rsidRPr="00B853C2">
        <w:rPr>
          <w:rFonts w:asciiTheme="majorBidi" w:hAnsiTheme="majorBidi" w:cstheme="majorBidi"/>
        </w:rPr>
        <w:t xml:space="preserve"> and anointing oil</w:t>
      </w:r>
      <w:r w:rsidR="009B4F56">
        <w:rPr>
          <w:rFonts w:asciiTheme="majorBidi" w:hAnsiTheme="majorBidi" w:cstheme="majorBidi"/>
        </w:rPr>
        <w:t>s</w:t>
      </w:r>
      <w:r w:rsidR="003200B6">
        <w:rPr>
          <w:rFonts w:asciiTheme="majorBidi" w:hAnsiTheme="majorBidi" w:cstheme="majorBidi"/>
        </w:rPr>
        <w:t xml:space="preserve"> (1:3, 1:12, 4:3)</w:t>
      </w:r>
      <w:r w:rsidR="00564681" w:rsidRPr="00B853C2">
        <w:rPr>
          <w:rFonts w:asciiTheme="majorBidi" w:hAnsiTheme="majorBidi" w:cstheme="majorBidi"/>
        </w:rPr>
        <w:t xml:space="preserve"> </w:t>
      </w:r>
      <w:r w:rsidR="00464750" w:rsidRPr="00B853C2">
        <w:rPr>
          <w:rFonts w:asciiTheme="majorBidi" w:hAnsiTheme="majorBidi" w:cstheme="majorBidi"/>
        </w:rPr>
        <w:t>recall</w:t>
      </w:r>
      <w:r w:rsidR="00564681" w:rsidRPr="00B853C2">
        <w:rPr>
          <w:rFonts w:asciiTheme="majorBidi" w:hAnsiTheme="majorBidi" w:cstheme="majorBidi"/>
        </w:rPr>
        <w:t xml:space="preserve"> the t</w:t>
      </w:r>
      <w:r w:rsidR="00464750" w:rsidRPr="00B853C2">
        <w:rPr>
          <w:rFonts w:asciiTheme="majorBidi" w:hAnsiTheme="majorBidi" w:cstheme="majorBidi"/>
        </w:rPr>
        <w:t>abernacle</w:t>
      </w:r>
      <w:r w:rsidR="00564681" w:rsidRPr="00B853C2">
        <w:rPr>
          <w:rFonts w:asciiTheme="majorBidi" w:hAnsiTheme="majorBidi" w:cstheme="majorBidi"/>
        </w:rPr>
        <w:t xml:space="preserve"> and the priesthood</w:t>
      </w:r>
      <w:r w:rsidR="002207C5" w:rsidRPr="00B853C2">
        <w:rPr>
          <w:rFonts w:asciiTheme="majorBidi" w:hAnsiTheme="majorBidi" w:cstheme="majorBidi"/>
        </w:rPr>
        <w:t>; t</w:t>
      </w:r>
      <w:r w:rsidR="00464750" w:rsidRPr="00B853C2">
        <w:rPr>
          <w:rFonts w:asciiTheme="majorBidi" w:hAnsiTheme="majorBidi" w:cstheme="majorBidi"/>
        </w:rPr>
        <w:t>he mention of cedar and palm trees</w:t>
      </w:r>
      <w:r w:rsidR="009B4F56">
        <w:rPr>
          <w:rFonts w:asciiTheme="majorBidi" w:hAnsiTheme="majorBidi" w:cstheme="majorBidi"/>
        </w:rPr>
        <w:t xml:space="preserve"> (1:17, 7:7)</w:t>
      </w:r>
      <w:r w:rsidR="00464750" w:rsidRPr="00B853C2">
        <w:rPr>
          <w:rFonts w:asciiTheme="majorBidi" w:hAnsiTheme="majorBidi" w:cstheme="majorBidi"/>
        </w:rPr>
        <w:t xml:space="preserve"> recalls Solomon’s temple. </w:t>
      </w:r>
      <w:r w:rsidR="002207C5" w:rsidRPr="00B853C2">
        <w:rPr>
          <w:rFonts w:asciiTheme="majorBidi" w:hAnsiTheme="majorBidi" w:cstheme="majorBidi"/>
        </w:rPr>
        <w:t>Solomon</w:t>
      </w:r>
      <w:r w:rsidR="003538C4" w:rsidRPr="00B853C2">
        <w:rPr>
          <w:rFonts w:asciiTheme="majorBidi" w:hAnsiTheme="majorBidi" w:cstheme="majorBidi"/>
        </w:rPr>
        <w:t xml:space="preserve"> as a king</w:t>
      </w:r>
      <w:r w:rsidR="002207C5" w:rsidRPr="00B853C2">
        <w:rPr>
          <w:rFonts w:asciiTheme="majorBidi" w:hAnsiTheme="majorBidi" w:cstheme="majorBidi"/>
        </w:rPr>
        <w:t xml:space="preserve"> is obviously a key figure in the Song.</w:t>
      </w:r>
      <w:r w:rsidR="003538C4" w:rsidRPr="00B853C2">
        <w:rPr>
          <w:rFonts w:asciiTheme="majorBidi" w:hAnsiTheme="majorBidi" w:cstheme="majorBidi"/>
        </w:rPr>
        <w:t xml:space="preserve"> </w:t>
      </w:r>
      <w:r w:rsidR="009B4EE2" w:rsidRPr="00B853C2">
        <w:rPr>
          <w:rFonts w:asciiTheme="majorBidi" w:hAnsiTheme="majorBidi" w:cstheme="majorBidi"/>
        </w:rPr>
        <w:t xml:space="preserve">Regardless of </w:t>
      </w:r>
      <w:r w:rsidR="00603E45" w:rsidRPr="00B853C2">
        <w:rPr>
          <w:rFonts w:asciiTheme="majorBidi" w:hAnsiTheme="majorBidi" w:cstheme="majorBidi"/>
        </w:rPr>
        <w:t>whether</w:t>
      </w:r>
      <w:r w:rsidR="00A720B8" w:rsidRPr="00B853C2">
        <w:rPr>
          <w:rFonts w:asciiTheme="majorBidi" w:hAnsiTheme="majorBidi" w:cstheme="majorBidi"/>
        </w:rPr>
        <w:t xml:space="preserve"> </w:t>
      </w:r>
      <w:r w:rsidR="009B4EE2" w:rsidRPr="00B853C2">
        <w:rPr>
          <w:rFonts w:asciiTheme="majorBidi" w:hAnsiTheme="majorBidi" w:cstheme="majorBidi"/>
        </w:rPr>
        <w:t xml:space="preserve">David’s son composed the verses with his own </w:t>
      </w:r>
      <w:r w:rsidR="00EB78C5" w:rsidRPr="00B853C2">
        <w:rPr>
          <w:rFonts w:asciiTheme="majorBidi" w:hAnsiTheme="majorBidi" w:cstheme="majorBidi"/>
        </w:rPr>
        <w:t>hand</w:t>
      </w:r>
      <w:r w:rsidR="009B4EE2" w:rsidRPr="00B853C2">
        <w:rPr>
          <w:rFonts w:asciiTheme="majorBidi" w:hAnsiTheme="majorBidi" w:cstheme="majorBidi"/>
        </w:rPr>
        <w:t>, the language portrays a wisdom that</w:t>
      </w:r>
      <w:r w:rsidR="00981E3F" w:rsidRPr="00B853C2">
        <w:rPr>
          <w:rFonts w:asciiTheme="majorBidi" w:hAnsiTheme="majorBidi" w:cstheme="majorBidi"/>
        </w:rPr>
        <w:t>,</w:t>
      </w:r>
      <w:r w:rsidR="006E65CE" w:rsidRPr="00B853C2">
        <w:rPr>
          <w:rFonts w:asciiTheme="majorBidi" w:hAnsiTheme="majorBidi" w:cstheme="majorBidi"/>
        </w:rPr>
        <w:t xml:space="preserve"> </w:t>
      </w:r>
      <w:r w:rsidR="00981E3F" w:rsidRPr="00B853C2">
        <w:rPr>
          <w:rFonts w:asciiTheme="majorBidi" w:hAnsiTheme="majorBidi" w:cstheme="majorBidi"/>
        </w:rPr>
        <w:t xml:space="preserve">through </w:t>
      </w:r>
      <w:r w:rsidR="00140EA5">
        <w:rPr>
          <w:rFonts w:asciiTheme="majorBidi" w:hAnsiTheme="majorBidi" w:cstheme="majorBidi"/>
        </w:rPr>
        <w:t xml:space="preserve">in </w:t>
      </w:r>
      <w:r w:rsidR="00981E3F" w:rsidRPr="00B853C2">
        <w:rPr>
          <w:rFonts w:asciiTheme="majorBidi" w:hAnsiTheme="majorBidi" w:cstheme="majorBidi"/>
        </w:rPr>
        <w:t>at least paying</w:t>
      </w:r>
      <w:r w:rsidR="00603E45" w:rsidRPr="00B853C2">
        <w:rPr>
          <w:rFonts w:asciiTheme="majorBidi" w:hAnsiTheme="majorBidi" w:cstheme="majorBidi"/>
        </w:rPr>
        <w:t xml:space="preserve"> homage to Solomon</w:t>
      </w:r>
      <w:r w:rsidR="00981E3F" w:rsidRPr="00B853C2">
        <w:rPr>
          <w:rFonts w:asciiTheme="majorBidi" w:hAnsiTheme="majorBidi" w:cstheme="majorBidi"/>
        </w:rPr>
        <w:t>,</w:t>
      </w:r>
      <w:r w:rsidR="006E65CE" w:rsidRPr="00B853C2">
        <w:rPr>
          <w:rFonts w:asciiTheme="majorBidi" w:hAnsiTheme="majorBidi" w:cstheme="majorBidi"/>
        </w:rPr>
        <w:t xml:space="preserve"> </w:t>
      </w:r>
      <w:r w:rsidR="00247C5D" w:rsidRPr="00B853C2">
        <w:rPr>
          <w:rFonts w:asciiTheme="majorBidi" w:hAnsiTheme="majorBidi" w:cstheme="majorBidi"/>
        </w:rPr>
        <w:t>spread</w:t>
      </w:r>
      <w:r w:rsidR="00EB78C5" w:rsidRPr="00B853C2">
        <w:rPr>
          <w:rFonts w:asciiTheme="majorBidi" w:hAnsiTheme="majorBidi" w:cstheme="majorBidi"/>
        </w:rPr>
        <w:t>s</w:t>
      </w:r>
      <w:r w:rsidR="00247C5D" w:rsidRPr="00B853C2">
        <w:rPr>
          <w:rFonts w:asciiTheme="majorBidi" w:hAnsiTheme="majorBidi" w:cstheme="majorBidi"/>
        </w:rPr>
        <w:t xml:space="preserve"> its poetic richness</w:t>
      </w:r>
      <w:r w:rsidR="00A720B8" w:rsidRPr="00B853C2">
        <w:rPr>
          <w:rFonts w:asciiTheme="majorBidi" w:hAnsiTheme="majorBidi" w:cstheme="majorBidi"/>
        </w:rPr>
        <w:t xml:space="preserve"> </w:t>
      </w:r>
      <w:r w:rsidR="005A1E4D">
        <w:rPr>
          <w:rFonts w:asciiTheme="majorBidi" w:hAnsiTheme="majorBidi" w:cstheme="majorBidi"/>
        </w:rPr>
        <w:t>as living springs</w:t>
      </w:r>
      <w:r w:rsidR="00247C5D" w:rsidRPr="00B853C2">
        <w:rPr>
          <w:rFonts w:asciiTheme="majorBidi" w:hAnsiTheme="majorBidi" w:cstheme="majorBidi"/>
        </w:rPr>
        <w:t xml:space="preserve"> </w:t>
      </w:r>
      <w:r w:rsidR="00664FEA">
        <w:rPr>
          <w:rFonts w:asciiTheme="majorBidi" w:hAnsiTheme="majorBidi" w:cstheme="majorBidi"/>
        </w:rPr>
        <w:t xml:space="preserve">flowing </w:t>
      </w:r>
      <w:r w:rsidR="00981E3F" w:rsidRPr="00B853C2">
        <w:rPr>
          <w:rFonts w:asciiTheme="majorBidi" w:hAnsiTheme="majorBidi" w:cstheme="majorBidi"/>
        </w:rPr>
        <w:t>in</w:t>
      </w:r>
      <w:r w:rsidR="00247C5D" w:rsidRPr="00B853C2">
        <w:rPr>
          <w:rFonts w:asciiTheme="majorBidi" w:hAnsiTheme="majorBidi" w:cstheme="majorBidi"/>
        </w:rPr>
        <w:t>to</w:t>
      </w:r>
      <w:r w:rsidR="00603E45" w:rsidRPr="00B853C2">
        <w:rPr>
          <w:rFonts w:asciiTheme="majorBidi" w:hAnsiTheme="majorBidi" w:cstheme="majorBidi"/>
        </w:rPr>
        <w:t xml:space="preserve"> the Torah </w:t>
      </w:r>
      <w:r w:rsidR="00247C5D" w:rsidRPr="00B853C2">
        <w:rPr>
          <w:rFonts w:asciiTheme="majorBidi" w:hAnsiTheme="majorBidi" w:cstheme="majorBidi"/>
        </w:rPr>
        <w:t>and</w:t>
      </w:r>
      <w:r w:rsidR="00603E45" w:rsidRPr="00B853C2">
        <w:rPr>
          <w:rFonts w:asciiTheme="majorBidi" w:hAnsiTheme="majorBidi" w:cstheme="majorBidi"/>
        </w:rPr>
        <w:t xml:space="preserve"> the writings.</w:t>
      </w:r>
    </w:p>
    <w:p w14:paraId="02B8F49A" w14:textId="7499CCFD" w:rsidR="00694B4C" w:rsidRPr="00B853C2" w:rsidRDefault="00A660E5" w:rsidP="005A1E4D">
      <w:pPr>
        <w:spacing w:line="480" w:lineRule="auto"/>
        <w:ind w:firstLine="720"/>
        <w:rPr>
          <w:rFonts w:asciiTheme="majorBidi" w:hAnsiTheme="majorBidi" w:cstheme="majorBidi"/>
        </w:rPr>
      </w:pPr>
      <w:r w:rsidRPr="00B853C2">
        <w:rPr>
          <w:rFonts w:asciiTheme="majorBidi" w:hAnsiTheme="majorBidi" w:cstheme="majorBidi"/>
        </w:rPr>
        <w:t xml:space="preserve">In </w:t>
      </w:r>
      <w:r w:rsidR="00FC285C" w:rsidRPr="00B853C2">
        <w:rPr>
          <w:rFonts w:asciiTheme="majorBidi" w:hAnsiTheme="majorBidi" w:cstheme="majorBidi"/>
        </w:rPr>
        <w:t xml:space="preserve">observing </w:t>
      </w:r>
      <w:r w:rsidRPr="00B853C2">
        <w:rPr>
          <w:rFonts w:asciiTheme="majorBidi" w:hAnsiTheme="majorBidi" w:cstheme="majorBidi"/>
        </w:rPr>
        <w:t xml:space="preserve">the whole of the Christian Scripture, Solomon is </w:t>
      </w:r>
      <w:r w:rsidR="00EC5DA2" w:rsidRPr="00B853C2">
        <w:rPr>
          <w:rFonts w:asciiTheme="majorBidi" w:hAnsiTheme="majorBidi" w:cstheme="majorBidi"/>
        </w:rPr>
        <w:t xml:space="preserve">seen to be a </w:t>
      </w:r>
      <w:r w:rsidRPr="00B853C2">
        <w:rPr>
          <w:rFonts w:asciiTheme="majorBidi" w:hAnsiTheme="majorBidi" w:cstheme="majorBidi"/>
        </w:rPr>
        <w:t xml:space="preserve">type of Christ. Origen </w:t>
      </w:r>
      <w:r w:rsidR="00E67843" w:rsidRPr="00B853C2">
        <w:rPr>
          <w:rFonts w:asciiTheme="majorBidi" w:hAnsiTheme="majorBidi" w:cstheme="majorBidi"/>
        </w:rPr>
        <w:t>acknowledges</w:t>
      </w:r>
      <w:r w:rsidRPr="00B853C2">
        <w:rPr>
          <w:rFonts w:asciiTheme="majorBidi" w:hAnsiTheme="majorBidi" w:cstheme="majorBidi"/>
        </w:rPr>
        <w:t xml:space="preserve"> th</w:t>
      </w:r>
      <w:r w:rsidR="005A1E4D">
        <w:rPr>
          <w:rFonts w:asciiTheme="majorBidi" w:hAnsiTheme="majorBidi" w:cstheme="majorBidi"/>
        </w:rPr>
        <w:t>is</w:t>
      </w:r>
      <w:r w:rsidRPr="00B853C2">
        <w:rPr>
          <w:rFonts w:asciiTheme="majorBidi" w:hAnsiTheme="majorBidi" w:cstheme="majorBidi"/>
        </w:rPr>
        <w:t xml:space="preserve"> type in observing “first that [Solomon] is called the </w:t>
      </w:r>
      <w:r w:rsidRPr="00B853C2">
        <w:rPr>
          <w:rFonts w:asciiTheme="majorBidi" w:hAnsiTheme="majorBidi" w:cstheme="majorBidi"/>
          <w:i/>
          <w:iCs/>
        </w:rPr>
        <w:t>Peaceable</w:t>
      </w:r>
      <w:r w:rsidRPr="00B853C2">
        <w:rPr>
          <w:rFonts w:asciiTheme="majorBidi" w:hAnsiTheme="majorBidi" w:cstheme="majorBidi"/>
        </w:rPr>
        <w:t>, and also because the queen of the south ... came from the ends from the ends of the earth to hear [his wisdom].”</w:t>
      </w:r>
      <w:r w:rsidR="00D26704" w:rsidRPr="00B853C2">
        <w:rPr>
          <w:rStyle w:val="FootnoteReference"/>
          <w:rFonts w:asciiTheme="majorBidi" w:hAnsiTheme="majorBidi" w:cstheme="majorBidi"/>
        </w:rPr>
        <w:footnoteReference w:id="11"/>
      </w:r>
      <w:r w:rsidRPr="00B853C2">
        <w:rPr>
          <w:rFonts w:asciiTheme="majorBidi" w:hAnsiTheme="majorBidi" w:cstheme="majorBidi"/>
        </w:rPr>
        <w:t xml:space="preserve"> </w:t>
      </w:r>
      <w:r w:rsidR="00EC5DA2" w:rsidRPr="00B853C2">
        <w:rPr>
          <w:rFonts w:asciiTheme="majorBidi" w:hAnsiTheme="majorBidi" w:cstheme="majorBidi"/>
        </w:rPr>
        <w:t xml:space="preserve">The New Testament names Christ as </w:t>
      </w:r>
      <w:r w:rsidR="00A720B8" w:rsidRPr="00B853C2">
        <w:rPr>
          <w:rFonts w:asciiTheme="majorBidi" w:hAnsiTheme="majorBidi" w:cstheme="majorBidi"/>
        </w:rPr>
        <w:t xml:space="preserve">very </w:t>
      </w:r>
      <w:r w:rsidR="00EC5DA2" w:rsidRPr="00B853C2">
        <w:rPr>
          <w:rFonts w:asciiTheme="majorBidi" w:hAnsiTheme="majorBidi" w:cstheme="majorBidi"/>
        </w:rPr>
        <w:t>wisdom from God (1 Corinthians 1:30)</w:t>
      </w:r>
      <w:r w:rsidR="00B276A4" w:rsidRPr="00B853C2">
        <w:rPr>
          <w:rFonts w:asciiTheme="majorBidi" w:hAnsiTheme="majorBidi" w:cstheme="majorBidi"/>
        </w:rPr>
        <w:t>.</w:t>
      </w:r>
      <w:r w:rsidR="00EC5DA2" w:rsidRPr="00B853C2">
        <w:rPr>
          <w:rFonts w:asciiTheme="majorBidi" w:hAnsiTheme="majorBidi" w:cstheme="majorBidi"/>
        </w:rPr>
        <w:t xml:space="preserve"> </w:t>
      </w:r>
      <w:r w:rsidR="00B276A4" w:rsidRPr="00B853C2">
        <w:rPr>
          <w:rFonts w:asciiTheme="majorBidi" w:hAnsiTheme="majorBidi" w:cstheme="majorBidi"/>
        </w:rPr>
        <w:lastRenderedPageBreak/>
        <w:t>W</w:t>
      </w:r>
      <w:r w:rsidR="00247C5D" w:rsidRPr="00B853C2">
        <w:rPr>
          <w:rFonts w:asciiTheme="majorBidi" w:hAnsiTheme="majorBidi" w:cstheme="majorBidi"/>
        </w:rPr>
        <w:t xml:space="preserve">hat </w:t>
      </w:r>
      <w:r w:rsidR="00E67843" w:rsidRPr="00B853C2">
        <w:rPr>
          <w:rFonts w:asciiTheme="majorBidi" w:hAnsiTheme="majorBidi" w:cstheme="majorBidi"/>
        </w:rPr>
        <w:t>is attributed to Solomon i</w:t>
      </w:r>
      <w:r w:rsidR="00FC285C" w:rsidRPr="00B853C2">
        <w:rPr>
          <w:rFonts w:asciiTheme="majorBidi" w:hAnsiTheme="majorBidi" w:cstheme="majorBidi"/>
        </w:rPr>
        <w:t>s</w:t>
      </w:r>
      <w:r w:rsidR="00E67843" w:rsidRPr="00B853C2">
        <w:rPr>
          <w:rFonts w:asciiTheme="majorBidi" w:hAnsiTheme="majorBidi" w:cstheme="majorBidi"/>
        </w:rPr>
        <w:t xml:space="preserve"> </w:t>
      </w:r>
      <w:r w:rsidR="00A51AA5" w:rsidRPr="00B853C2">
        <w:rPr>
          <w:rFonts w:asciiTheme="majorBidi" w:hAnsiTheme="majorBidi" w:cstheme="majorBidi"/>
        </w:rPr>
        <w:t>truer of</w:t>
      </w:r>
      <w:r w:rsidR="00E67843" w:rsidRPr="00B853C2">
        <w:rPr>
          <w:rFonts w:asciiTheme="majorBidi" w:hAnsiTheme="majorBidi" w:cstheme="majorBidi"/>
        </w:rPr>
        <w:t xml:space="preserve"> Christ</w:t>
      </w:r>
      <w:r w:rsidR="00D96EE8" w:rsidRPr="00B853C2">
        <w:rPr>
          <w:rFonts w:asciiTheme="majorBidi" w:hAnsiTheme="majorBidi" w:cstheme="majorBidi"/>
        </w:rPr>
        <w:t xml:space="preserve">, </w:t>
      </w:r>
      <w:r w:rsidR="00EB78C5" w:rsidRPr="00B853C2">
        <w:rPr>
          <w:rFonts w:asciiTheme="majorBidi" w:hAnsiTheme="majorBidi" w:cstheme="majorBidi"/>
        </w:rPr>
        <w:t xml:space="preserve">who is </w:t>
      </w:r>
      <w:r w:rsidR="00247C5D" w:rsidRPr="00B853C2">
        <w:rPr>
          <w:rFonts w:asciiTheme="majorBidi" w:hAnsiTheme="majorBidi" w:cstheme="majorBidi"/>
        </w:rPr>
        <w:t xml:space="preserve">the Holy One </w:t>
      </w:r>
      <w:r w:rsidR="00D96EE8" w:rsidRPr="00B853C2">
        <w:rPr>
          <w:rFonts w:asciiTheme="majorBidi" w:hAnsiTheme="majorBidi" w:cstheme="majorBidi"/>
        </w:rPr>
        <w:t>through whom the whole world receives</w:t>
      </w:r>
      <w:r w:rsidR="00247C5D" w:rsidRPr="00B853C2">
        <w:rPr>
          <w:rFonts w:asciiTheme="majorBidi" w:hAnsiTheme="majorBidi" w:cstheme="majorBidi"/>
        </w:rPr>
        <w:t xml:space="preserve"> </w:t>
      </w:r>
      <w:r w:rsidR="00D96EE8" w:rsidRPr="00B853C2">
        <w:rPr>
          <w:rFonts w:asciiTheme="majorBidi" w:hAnsiTheme="majorBidi" w:cstheme="majorBidi"/>
        </w:rPr>
        <w:t>wisdom.</w:t>
      </w:r>
    </w:p>
    <w:p w14:paraId="144C21B6" w14:textId="4A2B6D0D" w:rsidR="008C39BE" w:rsidRPr="00B853C2" w:rsidRDefault="00B276A4" w:rsidP="005A1E4D">
      <w:pPr>
        <w:spacing w:line="480" w:lineRule="auto"/>
        <w:ind w:firstLine="720"/>
        <w:rPr>
          <w:rFonts w:asciiTheme="majorBidi" w:hAnsiTheme="majorBidi" w:cstheme="majorBidi"/>
        </w:rPr>
      </w:pPr>
      <w:r w:rsidRPr="00B853C2">
        <w:rPr>
          <w:rFonts w:asciiTheme="majorBidi" w:hAnsiTheme="majorBidi" w:cstheme="majorBidi"/>
        </w:rPr>
        <w:t>The</w:t>
      </w:r>
      <w:r w:rsidR="00B3467F" w:rsidRPr="00B853C2">
        <w:rPr>
          <w:rFonts w:asciiTheme="majorBidi" w:hAnsiTheme="majorBidi" w:cstheme="majorBidi"/>
        </w:rPr>
        <w:t xml:space="preserve"> </w:t>
      </w:r>
      <w:r w:rsidR="008C39BE" w:rsidRPr="00B853C2">
        <w:rPr>
          <w:rFonts w:asciiTheme="majorBidi" w:hAnsiTheme="majorBidi" w:cstheme="majorBidi"/>
        </w:rPr>
        <w:t xml:space="preserve">female </w:t>
      </w:r>
      <w:r w:rsidR="00C70292" w:rsidRPr="00B853C2">
        <w:rPr>
          <w:rFonts w:asciiTheme="majorBidi" w:hAnsiTheme="majorBidi" w:cstheme="majorBidi"/>
        </w:rPr>
        <w:t>vocalist</w:t>
      </w:r>
      <w:r w:rsidR="00B3467F" w:rsidRPr="00B853C2">
        <w:rPr>
          <w:rFonts w:asciiTheme="majorBidi" w:hAnsiTheme="majorBidi" w:cstheme="majorBidi"/>
        </w:rPr>
        <w:t xml:space="preserve"> </w:t>
      </w:r>
      <w:r w:rsidR="00247C5D" w:rsidRPr="00B853C2">
        <w:rPr>
          <w:rFonts w:asciiTheme="majorBidi" w:hAnsiTheme="majorBidi" w:cstheme="majorBidi"/>
        </w:rPr>
        <w:t xml:space="preserve">is </w:t>
      </w:r>
      <w:r w:rsidRPr="00B853C2">
        <w:rPr>
          <w:rFonts w:asciiTheme="majorBidi" w:hAnsiTheme="majorBidi" w:cstheme="majorBidi"/>
        </w:rPr>
        <w:t xml:space="preserve">then, for Origen, </w:t>
      </w:r>
      <w:r w:rsidR="00247C5D" w:rsidRPr="00B853C2">
        <w:rPr>
          <w:rFonts w:asciiTheme="majorBidi" w:hAnsiTheme="majorBidi" w:cstheme="majorBidi"/>
        </w:rPr>
        <w:t>likened to</w:t>
      </w:r>
      <w:r w:rsidR="00B3467F" w:rsidRPr="00B853C2">
        <w:rPr>
          <w:rFonts w:asciiTheme="majorBidi" w:hAnsiTheme="majorBidi" w:cstheme="majorBidi"/>
        </w:rPr>
        <w:t xml:space="preserve"> the queen of the south, for she </w:t>
      </w:r>
      <w:r w:rsidR="00191D33" w:rsidRPr="00B853C2">
        <w:rPr>
          <w:rFonts w:asciiTheme="majorBidi" w:hAnsiTheme="majorBidi" w:cstheme="majorBidi"/>
        </w:rPr>
        <w:t>is</w:t>
      </w:r>
      <w:r w:rsidR="008C39BE" w:rsidRPr="00B853C2">
        <w:rPr>
          <w:rFonts w:asciiTheme="majorBidi" w:hAnsiTheme="majorBidi" w:cstheme="majorBidi"/>
        </w:rPr>
        <w:t xml:space="preserve"> “the Church that is gathered from among the Gentiles.</w:t>
      </w:r>
      <w:r w:rsidR="0008094D">
        <w:rPr>
          <w:rFonts w:asciiTheme="majorBidi" w:hAnsiTheme="majorBidi" w:cstheme="majorBidi"/>
        </w:rPr>
        <w:t>”</w:t>
      </w:r>
      <w:r w:rsidR="00D26704" w:rsidRPr="00B853C2">
        <w:rPr>
          <w:rStyle w:val="FootnoteReference"/>
          <w:rFonts w:asciiTheme="majorBidi" w:hAnsiTheme="majorBidi" w:cstheme="majorBidi"/>
        </w:rPr>
        <w:footnoteReference w:id="12"/>
      </w:r>
      <w:r w:rsidR="008C39BE" w:rsidRPr="00B853C2">
        <w:rPr>
          <w:rFonts w:asciiTheme="majorBidi" w:hAnsiTheme="majorBidi" w:cstheme="majorBidi"/>
        </w:rPr>
        <w:t xml:space="preserve"> </w:t>
      </w:r>
      <w:r w:rsidR="008C663B" w:rsidRPr="00B853C2">
        <w:rPr>
          <w:rFonts w:asciiTheme="majorBidi" w:hAnsiTheme="majorBidi" w:cstheme="majorBidi"/>
        </w:rPr>
        <w:t xml:space="preserve">The female </w:t>
      </w:r>
      <w:r w:rsidR="002F5775" w:rsidRPr="00B853C2">
        <w:rPr>
          <w:rFonts w:asciiTheme="majorBidi" w:hAnsiTheme="majorBidi" w:cstheme="majorBidi"/>
        </w:rPr>
        <w:t>also represents</w:t>
      </w:r>
      <w:r w:rsidR="008C663B" w:rsidRPr="00B853C2">
        <w:rPr>
          <w:rFonts w:asciiTheme="majorBidi" w:hAnsiTheme="majorBidi" w:cstheme="majorBidi"/>
        </w:rPr>
        <w:t xml:space="preserve"> the land, the garden, and the city.</w:t>
      </w:r>
      <w:r w:rsidR="00C671F1" w:rsidRPr="00B853C2">
        <w:rPr>
          <w:rFonts w:asciiTheme="majorBidi" w:hAnsiTheme="majorBidi" w:cstheme="majorBidi"/>
        </w:rPr>
        <w:t xml:space="preserve"> Francis Landy </w:t>
      </w:r>
      <w:r w:rsidR="00782342" w:rsidRPr="00B853C2">
        <w:rPr>
          <w:rFonts w:asciiTheme="majorBidi" w:hAnsiTheme="majorBidi" w:cstheme="majorBidi"/>
        </w:rPr>
        <w:t>describes</w:t>
      </w:r>
      <w:r w:rsidR="00C671F1" w:rsidRPr="00B853C2">
        <w:rPr>
          <w:rFonts w:asciiTheme="majorBidi" w:hAnsiTheme="majorBidi" w:cstheme="majorBidi"/>
        </w:rPr>
        <w:t xml:space="preserve"> the </w:t>
      </w:r>
      <w:r w:rsidR="0008094D">
        <w:rPr>
          <w:rFonts w:asciiTheme="majorBidi" w:hAnsiTheme="majorBidi" w:cstheme="majorBidi"/>
        </w:rPr>
        <w:t xml:space="preserve">nature and meaning </w:t>
      </w:r>
      <w:r w:rsidR="0064180D" w:rsidRPr="00B853C2">
        <w:rPr>
          <w:rFonts w:asciiTheme="majorBidi" w:hAnsiTheme="majorBidi" w:cstheme="majorBidi"/>
        </w:rPr>
        <w:t xml:space="preserve">of the </w:t>
      </w:r>
      <w:r w:rsidR="00C671F1" w:rsidRPr="00B853C2">
        <w:rPr>
          <w:rFonts w:asciiTheme="majorBidi" w:hAnsiTheme="majorBidi" w:cstheme="majorBidi"/>
        </w:rPr>
        <w:t>garden</w:t>
      </w:r>
      <w:r w:rsidR="00782342" w:rsidRPr="00B853C2">
        <w:rPr>
          <w:rFonts w:asciiTheme="majorBidi" w:hAnsiTheme="majorBidi" w:cstheme="majorBidi"/>
        </w:rPr>
        <w:t xml:space="preserve"> </w:t>
      </w:r>
      <w:r w:rsidR="00C96035" w:rsidRPr="00B853C2">
        <w:rPr>
          <w:rFonts w:asciiTheme="majorBidi" w:hAnsiTheme="majorBidi" w:cstheme="majorBidi"/>
        </w:rPr>
        <w:t>as</w:t>
      </w:r>
      <w:r w:rsidR="00C671F1" w:rsidRPr="00B853C2">
        <w:rPr>
          <w:rFonts w:asciiTheme="majorBidi" w:hAnsiTheme="majorBidi" w:cstheme="majorBidi"/>
        </w:rPr>
        <w:t xml:space="preserve"> “nature perfected by culture.”</w:t>
      </w:r>
      <w:r w:rsidR="00A720B8" w:rsidRPr="00B853C2">
        <w:rPr>
          <w:rStyle w:val="FootnoteReference"/>
          <w:rFonts w:asciiTheme="majorBidi" w:hAnsiTheme="majorBidi" w:cstheme="majorBidi"/>
        </w:rPr>
        <w:footnoteReference w:id="13"/>
      </w:r>
      <w:r w:rsidR="005C44BF" w:rsidRPr="00B853C2">
        <w:rPr>
          <w:rFonts w:asciiTheme="majorBidi" w:hAnsiTheme="majorBidi" w:cstheme="majorBidi"/>
        </w:rPr>
        <w:t xml:space="preserve"> In Genesis, Adam was </w:t>
      </w:r>
      <w:r w:rsidR="00C96035" w:rsidRPr="00B853C2">
        <w:rPr>
          <w:rFonts w:asciiTheme="majorBidi" w:hAnsiTheme="majorBidi" w:cstheme="majorBidi"/>
        </w:rPr>
        <w:t xml:space="preserve">first </w:t>
      </w:r>
      <w:r w:rsidR="005C44BF" w:rsidRPr="00B853C2">
        <w:rPr>
          <w:rFonts w:asciiTheme="majorBidi" w:hAnsiTheme="majorBidi" w:cstheme="majorBidi"/>
        </w:rPr>
        <w:t xml:space="preserve">created </w:t>
      </w:r>
      <w:r w:rsidR="00782342" w:rsidRPr="00B853C2">
        <w:rPr>
          <w:rFonts w:asciiTheme="majorBidi" w:hAnsiTheme="majorBidi" w:cstheme="majorBidi"/>
        </w:rPr>
        <w:t>in the wilderness</w:t>
      </w:r>
      <w:r w:rsidR="005C44BF" w:rsidRPr="00B853C2">
        <w:rPr>
          <w:rFonts w:asciiTheme="majorBidi" w:hAnsiTheme="majorBidi" w:cstheme="majorBidi"/>
        </w:rPr>
        <w:t xml:space="preserve"> </w:t>
      </w:r>
      <w:r w:rsidR="00191D33" w:rsidRPr="00B853C2">
        <w:rPr>
          <w:rFonts w:asciiTheme="majorBidi" w:hAnsiTheme="majorBidi" w:cstheme="majorBidi"/>
        </w:rPr>
        <w:t xml:space="preserve">then </w:t>
      </w:r>
      <w:r w:rsidR="00C96035" w:rsidRPr="00B853C2">
        <w:rPr>
          <w:rFonts w:asciiTheme="majorBidi" w:hAnsiTheme="majorBidi" w:cstheme="majorBidi"/>
        </w:rPr>
        <w:t xml:space="preserve">was </w:t>
      </w:r>
      <w:r w:rsidR="005C44BF" w:rsidRPr="00B853C2">
        <w:rPr>
          <w:rFonts w:asciiTheme="majorBidi" w:hAnsiTheme="majorBidi" w:cstheme="majorBidi"/>
        </w:rPr>
        <w:t>p</w:t>
      </w:r>
      <w:r w:rsidR="00782342" w:rsidRPr="00B853C2">
        <w:rPr>
          <w:rFonts w:asciiTheme="majorBidi" w:hAnsiTheme="majorBidi" w:cstheme="majorBidi"/>
        </w:rPr>
        <w:t xml:space="preserve">laced in </w:t>
      </w:r>
      <w:proofErr w:type="gramStart"/>
      <w:r w:rsidR="00782342" w:rsidRPr="00B853C2">
        <w:rPr>
          <w:rFonts w:asciiTheme="majorBidi" w:hAnsiTheme="majorBidi" w:cstheme="majorBidi"/>
        </w:rPr>
        <w:t>Yahweh’s garden</w:t>
      </w:r>
      <w:proofErr w:type="gramEnd"/>
      <w:r w:rsidR="00782342" w:rsidRPr="00B853C2">
        <w:rPr>
          <w:rFonts w:asciiTheme="majorBidi" w:hAnsiTheme="majorBidi" w:cstheme="majorBidi"/>
        </w:rPr>
        <w:t xml:space="preserve"> to </w:t>
      </w:r>
      <w:r w:rsidR="005C44BF" w:rsidRPr="00B853C2">
        <w:rPr>
          <w:rFonts w:asciiTheme="majorBidi" w:hAnsiTheme="majorBidi" w:cstheme="majorBidi"/>
        </w:rPr>
        <w:t xml:space="preserve">work and </w:t>
      </w:r>
      <w:r w:rsidR="00981E3F" w:rsidRPr="00B853C2">
        <w:rPr>
          <w:rFonts w:asciiTheme="majorBidi" w:hAnsiTheme="majorBidi" w:cstheme="majorBidi"/>
        </w:rPr>
        <w:t>kee</w:t>
      </w:r>
      <w:r w:rsidR="00981E3F" w:rsidRPr="0008094D">
        <w:rPr>
          <w:rFonts w:asciiTheme="majorBidi" w:hAnsiTheme="majorBidi" w:cstheme="majorBidi"/>
        </w:rPr>
        <w:t>p</w:t>
      </w:r>
      <w:r w:rsidR="005C44BF" w:rsidRPr="0008094D">
        <w:rPr>
          <w:rFonts w:asciiTheme="majorBidi" w:hAnsiTheme="majorBidi" w:cstheme="majorBidi"/>
        </w:rPr>
        <w:t xml:space="preserve"> it. </w:t>
      </w:r>
      <w:r w:rsidR="00191D33" w:rsidRPr="0008094D">
        <w:rPr>
          <w:rFonts w:asciiTheme="majorBidi" w:hAnsiTheme="majorBidi" w:cstheme="majorBidi"/>
        </w:rPr>
        <w:t>A</w:t>
      </w:r>
      <w:r w:rsidR="00406058" w:rsidRPr="0008094D">
        <w:rPr>
          <w:rFonts w:asciiTheme="majorBidi" w:hAnsiTheme="majorBidi" w:cstheme="majorBidi"/>
        </w:rPr>
        <w:t>dam was however alone</w:t>
      </w:r>
      <w:r w:rsidR="00D626BE" w:rsidRPr="0008094D">
        <w:rPr>
          <w:rFonts w:asciiTheme="majorBidi" w:hAnsiTheme="majorBidi" w:cstheme="majorBidi"/>
        </w:rPr>
        <w:t xml:space="preserve">; </w:t>
      </w:r>
      <w:r w:rsidR="00307346" w:rsidRPr="0008094D">
        <w:rPr>
          <w:rFonts w:asciiTheme="majorBidi" w:hAnsiTheme="majorBidi" w:cstheme="majorBidi"/>
        </w:rPr>
        <w:t>as</w:t>
      </w:r>
      <w:r w:rsidR="00D626BE" w:rsidRPr="0008094D">
        <w:rPr>
          <w:rFonts w:asciiTheme="majorBidi" w:hAnsiTheme="majorBidi" w:cstheme="majorBidi"/>
        </w:rPr>
        <w:t xml:space="preserve"> beautiful the garden </w:t>
      </w:r>
      <w:r w:rsidR="0008094D" w:rsidRPr="0008094D">
        <w:rPr>
          <w:rFonts w:asciiTheme="majorBidi" w:hAnsiTheme="majorBidi" w:cstheme="majorBidi"/>
        </w:rPr>
        <w:t>would</w:t>
      </w:r>
      <w:r w:rsidR="00800E1E" w:rsidRPr="0008094D">
        <w:rPr>
          <w:rFonts w:asciiTheme="majorBidi" w:hAnsiTheme="majorBidi" w:cstheme="majorBidi"/>
        </w:rPr>
        <w:t xml:space="preserve"> </w:t>
      </w:r>
      <w:r w:rsidR="00307346" w:rsidRPr="0008094D">
        <w:rPr>
          <w:rFonts w:asciiTheme="majorBidi" w:hAnsiTheme="majorBidi" w:cstheme="majorBidi"/>
        </w:rPr>
        <w:t>have been</w:t>
      </w:r>
      <w:r w:rsidR="00D626BE" w:rsidRPr="0008094D">
        <w:rPr>
          <w:rFonts w:asciiTheme="majorBidi" w:hAnsiTheme="majorBidi" w:cstheme="majorBidi"/>
        </w:rPr>
        <w:t>, it was void</w:t>
      </w:r>
      <w:r w:rsidR="00247C5D" w:rsidRPr="0008094D">
        <w:rPr>
          <w:rFonts w:asciiTheme="majorBidi" w:hAnsiTheme="majorBidi" w:cstheme="majorBidi"/>
        </w:rPr>
        <w:t xml:space="preserve"> of</w:t>
      </w:r>
      <w:r w:rsidR="009C70BF" w:rsidRPr="0008094D">
        <w:rPr>
          <w:rFonts w:asciiTheme="majorBidi" w:hAnsiTheme="majorBidi" w:cstheme="majorBidi"/>
        </w:rPr>
        <w:t xml:space="preserve"> </w:t>
      </w:r>
      <w:r w:rsidR="00406058" w:rsidRPr="0008094D">
        <w:rPr>
          <w:rFonts w:asciiTheme="majorBidi" w:hAnsiTheme="majorBidi" w:cstheme="majorBidi"/>
        </w:rPr>
        <w:t>common likeness</w:t>
      </w:r>
      <w:r w:rsidR="009C70BF" w:rsidRPr="0008094D">
        <w:rPr>
          <w:rFonts w:asciiTheme="majorBidi" w:hAnsiTheme="majorBidi" w:cstheme="majorBidi"/>
        </w:rPr>
        <w:t xml:space="preserve"> to </w:t>
      </w:r>
      <w:r w:rsidR="00D626BE" w:rsidRPr="0008094D">
        <w:rPr>
          <w:rFonts w:asciiTheme="majorBidi" w:hAnsiTheme="majorBidi" w:cstheme="majorBidi"/>
        </w:rPr>
        <w:t>Adam’s</w:t>
      </w:r>
      <w:r w:rsidR="0008094D" w:rsidRPr="0008094D">
        <w:rPr>
          <w:rFonts w:asciiTheme="majorBidi" w:hAnsiTheme="majorBidi" w:cstheme="majorBidi"/>
        </w:rPr>
        <w:t xml:space="preserve"> flesh</w:t>
      </w:r>
      <w:r w:rsidR="00D525EE" w:rsidRPr="0008094D">
        <w:rPr>
          <w:rFonts w:asciiTheme="majorBidi" w:hAnsiTheme="majorBidi" w:cstheme="majorBidi"/>
        </w:rPr>
        <w:t>. The garden wasn’t what it was intended to be without human society.</w:t>
      </w:r>
      <w:r w:rsidR="00406058" w:rsidRPr="0008094D">
        <w:rPr>
          <w:rFonts w:asciiTheme="majorBidi" w:hAnsiTheme="majorBidi" w:cstheme="majorBidi"/>
        </w:rPr>
        <w:t xml:space="preserve"> </w:t>
      </w:r>
      <w:r w:rsidR="00D525EE" w:rsidRPr="0008094D">
        <w:rPr>
          <w:rFonts w:asciiTheme="majorBidi" w:hAnsiTheme="majorBidi" w:cstheme="majorBidi"/>
        </w:rPr>
        <w:t>S</w:t>
      </w:r>
      <w:r w:rsidR="00406058" w:rsidRPr="0008094D">
        <w:rPr>
          <w:rFonts w:asciiTheme="majorBidi" w:hAnsiTheme="majorBidi" w:cstheme="majorBidi"/>
        </w:rPr>
        <w:t>o</w:t>
      </w:r>
      <w:r w:rsidR="00406058" w:rsidRPr="00B853C2">
        <w:rPr>
          <w:rFonts w:asciiTheme="majorBidi" w:hAnsiTheme="majorBidi" w:cstheme="majorBidi"/>
        </w:rPr>
        <w:t xml:space="preserve"> a</w:t>
      </w:r>
      <w:r w:rsidR="00191D33" w:rsidRPr="00B853C2">
        <w:rPr>
          <w:rFonts w:asciiTheme="majorBidi" w:hAnsiTheme="majorBidi" w:cstheme="majorBidi"/>
        </w:rPr>
        <w:t>fter not a suitable helper was found among the animate creatures, God formed the woman who</w:t>
      </w:r>
      <w:r w:rsidR="00C96035" w:rsidRPr="00B853C2">
        <w:rPr>
          <w:rFonts w:asciiTheme="majorBidi" w:hAnsiTheme="majorBidi" w:cstheme="majorBidi"/>
        </w:rPr>
        <w:t>, in the likeness of Adam,</w:t>
      </w:r>
      <w:r w:rsidR="00191D33" w:rsidRPr="00B853C2">
        <w:rPr>
          <w:rFonts w:asciiTheme="majorBidi" w:hAnsiTheme="majorBidi" w:cstheme="majorBidi"/>
        </w:rPr>
        <w:t xml:space="preserve"> glorified the flesh of Adam the same way the garden glorified the land of Eden. </w:t>
      </w:r>
      <w:r w:rsidR="00415F59" w:rsidRPr="00B853C2">
        <w:rPr>
          <w:rFonts w:asciiTheme="majorBidi" w:hAnsiTheme="majorBidi" w:cstheme="majorBidi"/>
        </w:rPr>
        <w:t>Moreover, t</w:t>
      </w:r>
      <w:r w:rsidR="00AE07F4" w:rsidRPr="00B853C2">
        <w:rPr>
          <w:rFonts w:asciiTheme="majorBidi" w:hAnsiTheme="majorBidi" w:cstheme="majorBidi"/>
        </w:rPr>
        <w:t xml:space="preserve">he woman </w:t>
      </w:r>
      <w:r w:rsidR="00415F59" w:rsidRPr="00B853C2">
        <w:rPr>
          <w:rFonts w:asciiTheme="majorBidi" w:hAnsiTheme="majorBidi" w:cstheme="majorBidi"/>
        </w:rPr>
        <w:t>and her</w:t>
      </w:r>
      <w:r w:rsidR="00F7668D" w:rsidRPr="00B853C2">
        <w:rPr>
          <w:rFonts w:asciiTheme="majorBidi" w:hAnsiTheme="majorBidi" w:cstheme="majorBidi"/>
        </w:rPr>
        <w:t xml:space="preserve"> fruit</w:t>
      </w:r>
      <w:r w:rsidR="00415F59" w:rsidRPr="00B853C2">
        <w:rPr>
          <w:rFonts w:asciiTheme="majorBidi" w:hAnsiTheme="majorBidi" w:cstheme="majorBidi"/>
        </w:rPr>
        <w:t xml:space="preserve"> of human society</w:t>
      </w:r>
      <w:r w:rsidR="00F7668D" w:rsidRPr="00B853C2">
        <w:rPr>
          <w:rFonts w:asciiTheme="majorBidi" w:hAnsiTheme="majorBidi" w:cstheme="majorBidi"/>
        </w:rPr>
        <w:t xml:space="preserve"> </w:t>
      </w:r>
      <w:r w:rsidR="00415F59" w:rsidRPr="00172B81">
        <w:rPr>
          <w:rFonts w:asciiTheme="majorBidi" w:hAnsiTheme="majorBidi" w:cstheme="majorBidi"/>
          <w:i/>
          <w:iCs/>
        </w:rPr>
        <w:t>is</w:t>
      </w:r>
      <w:r w:rsidR="00415F59" w:rsidRPr="00B853C2">
        <w:rPr>
          <w:rFonts w:asciiTheme="majorBidi" w:hAnsiTheme="majorBidi" w:cstheme="majorBidi"/>
        </w:rPr>
        <w:t xml:space="preserve"> the</w:t>
      </w:r>
      <w:r w:rsidR="0008094D">
        <w:rPr>
          <w:rFonts w:asciiTheme="majorBidi" w:hAnsiTheme="majorBidi" w:cstheme="majorBidi"/>
        </w:rPr>
        <w:t xml:space="preserve"> fullness of the</w:t>
      </w:r>
      <w:r w:rsidR="00981E3F" w:rsidRPr="00B853C2">
        <w:rPr>
          <w:rFonts w:asciiTheme="majorBidi" w:hAnsiTheme="majorBidi" w:cstheme="majorBidi"/>
        </w:rPr>
        <w:t xml:space="preserve"> cultivated</w:t>
      </w:r>
      <w:r w:rsidR="00F7668D" w:rsidRPr="00B853C2">
        <w:rPr>
          <w:rFonts w:asciiTheme="majorBidi" w:hAnsiTheme="majorBidi" w:cstheme="majorBidi"/>
        </w:rPr>
        <w:t xml:space="preserve"> </w:t>
      </w:r>
      <w:r w:rsidR="00820E10" w:rsidRPr="00B853C2">
        <w:rPr>
          <w:rFonts w:asciiTheme="majorBidi" w:hAnsiTheme="majorBidi" w:cstheme="majorBidi"/>
        </w:rPr>
        <w:t>garden</w:t>
      </w:r>
      <w:r w:rsidR="00F7668D" w:rsidRPr="00B853C2">
        <w:rPr>
          <w:rFonts w:asciiTheme="majorBidi" w:hAnsiTheme="majorBidi" w:cstheme="majorBidi"/>
        </w:rPr>
        <w:t xml:space="preserve"> </w:t>
      </w:r>
      <w:r w:rsidR="00820E10" w:rsidRPr="00B853C2">
        <w:rPr>
          <w:rFonts w:asciiTheme="majorBidi" w:hAnsiTheme="majorBidi" w:cstheme="majorBidi"/>
        </w:rPr>
        <w:t>extend</w:t>
      </w:r>
      <w:r w:rsidR="00415F59" w:rsidRPr="00B853C2">
        <w:rPr>
          <w:rFonts w:asciiTheme="majorBidi" w:hAnsiTheme="majorBidi" w:cstheme="majorBidi"/>
        </w:rPr>
        <w:t>ed</w:t>
      </w:r>
      <w:r w:rsidR="00F7668D" w:rsidRPr="00B853C2">
        <w:rPr>
          <w:rFonts w:asciiTheme="majorBidi" w:hAnsiTheme="majorBidi" w:cstheme="majorBidi"/>
        </w:rPr>
        <w:t xml:space="preserve"> to the ends of the earth</w:t>
      </w:r>
      <w:r w:rsidR="00AE07F4" w:rsidRPr="00B853C2">
        <w:rPr>
          <w:rFonts w:asciiTheme="majorBidi" w:hAnsiTheme="majorBidi" w:cstheme="majorBidi"/>
        </w:rPr>
        <w:t>. Adam named</w:t>
      </w:r>
      <w:r w:rsidR="00C96035" w:rsidRPr="00B853C2">
        <w:rPr>
          <w:rFonts w:asciiTheme="majorBidi" w:hAnsiTheme="majorBidi" w:cstheme="majorBidi"/>
        </w:rPr>
        <w:t xml:space="preserve"> the woman</w:t>
      </w:r>
      <w:r w:rsidR="00AE07F4" w:rsidRPr="00B853C2">
        <w:rPr>
          <w:rFonts w:asciiTheme="majorBidi" w:hAnsiTheme="majorBidi" w:cstheme="majorBidi"/>
        </w:rPr>
        <w:t xml:space="preserve"> “the mother of the living,” for through her fruit</w:t>
      </w:r>
      <w:r w:rsidR="00C671F1" w:rsidRPr="00B853C2">
        <w:rPr>
          <w:rFonts w:asciiTheme="majorBidi" w:hAnsiTheme="majorBidi" w:cstheme="majorBidi"/>
        </w:rPr>
        <w:t>,</w:t>
      </w:r>
      <w:r w:rsidR="00AE07F4" w:rsidRPr="00B853C2">
        <w:rPr>
          <w:rFonts w:asciiTheme="majorBidi" w:hAnsiTheme="majorBidi" w:cstheme="majorBidi"/>
        </w:rPr>
        <w:t xml:space="preserve"> </w:t>
      </w:r>
      <w:r w:rsidR="00C671F1" w:rsidRPr="00B853C2">
        <w:rPr>
          <w:rFonts w:asciiTheme="majorBidi" w:hAnsiTheme="majorBidi" w:cstheme="majorBidi"/>
        </w:rPr>
        <w:t xml:space="preserve">nature is cultivated to </w:t>
      </w:r>
      <w:r w:rsidR="009D70C6" w:rsidRPr="00B853C2">
        <w:rPr>
          <w:rFonts w:asciiTheme="majorBidi" w:hAnsiTheme="majorBidi" w:cstheme="majorBidi"/>
        </w:rPr>
        <w:t>become</w:t>
      </w:r>
      <w:r w:rsidR="00AE07F4" w:rsidRPr="00B853C2">
        <w:rPr>
          <w:rFonts w:asciiTheme="majorBidi" w:hAnsiTheme="majorBidi" w:cstheme="majorBidi"/>
        </w:rPr>
        <w:t xml:space="preserve"> </w:t>
      </w:r>
      <w:r w:rsidR="00C96035" w:rsidRPr="00B853C2">
        <w:rPr>
          <w:rFonts w:asciiTheme="majorBidi" w:hAnsiTheme="majorBidi" w:cstheme="majorBidi"/>
        </w:rPr>
        <w:t xml:space="preserve">a </w:t>
      </w:r>
      <w:r w:rsidR="00AE07F4" w:rsidRPr="00B853C2">
        <w:rPr>
          <w:rFonts w:asciiTheme="majorBidi" w:hAnsiTheme="majorBidi" w:cstheme="majorBidi"/>
        </w:rPr>
        <w:t>society, a civilization, a city</w:t>
      </w:r>
      <w:r w:rsidR="00C96035" w:rsidRPr="00B853C2">
        <w:rPr>
          <w:rFonts w:asciiTheme="majorBidi" w:hAnsiTheme="majorBidi" w:cstheme="majorBidi"/>
        </w:rPr>
        <w:t xml:space="preserve"> of </w:t>
      </w:r>
      <w:r w:rsidR="00247C5D" w:rsidRPr="00B853C2">
        <w:rPr>
          <w:rFonts w:asciiTheme="majorBidi" w:hAnsiTheme="majorBidi" w:cstheme="majorBidi"/>
        </w:rPr>
        <w:t>eternal</w:t>
      </w:r>
      <w:r w:rsidR="00C96035" w:rsidRPr="00B853C2">
        <w:rPr>
          <w:rFonts w:asciiTheme="majorBidi" w:hAnsiTheme="majorBidi" w:cstheme="majorBidi"/>
        </w:rPr>
        <w:t xml:space="preserve"> fruitfulness</w:t>
      </w:r>
      <w:r w:rsidR="00AE07F4" w:rsidRPr="00B853C2">
        <w:rPr>
          <w:rFonts w:asciiTheme="majorBidi" w:hAnsiTheme="majorBidi" w:cstheme="majorBidi"/>
        </w:rPr>
        <w:t>.</w:t>
      </w:r>
    </w:p>
    <w:p w14:paraId="6CC914AA" w14:textId="28B3F128" w:rsidR="00AE07F4" w:rsidRPr="00B853C2" w:rsidRDefault="00AE07F4" w:rsidP="0008094D">
      <w:pPr>
        <w:spacing w:line="480" w:lineRule="auto"/>
        <w:ind w:firstLine="720"/>
        <w:rPr>
          <w:rFonts w:asciiTheme="majorBidi" w:hAnsiTheme="majorBidi" w:cstheme="majorBidi"/>
        </w:rPr>
      </w:pPr>
      <w:r w:rsidRPr="00B853C2">
        <w:rPr>
          <w:rFonts w:asciiTheme="majorBidi" w:hAnsiTheme="majorBidi" w:cstheme="majorBidi"/>
        </w:rPr>
        <w:t>The man and the woman as lovers are the main vocalists of the Song of Songs, but there is</w:t>
      </w:r>
      <w:r w:rsidR="00A674E5" w:rsidRPr="00B853C2">
        <w:rPr>
          <w:rFonts w:asciiTheme="majorBidi" w:hAnsiTheme="majorBidi" w:cstheme="majorBidi"/>
        </w:rPr>
        <w:t xml:space="preserve"> </w:t>
      </w:r>
      <w:r w:rsidRPr="00B853C2">
        <w:rPr>
          <w:rFonts w:asciiTheme="majorBidi" w:hAnsiTheme="majorBidi" w:cstheme="majorBidi"/>
        </w:rPr>
        <w:t>also a chorus of voices that celebrate the love</w:t>
      </w:r>
      <w:r w:rsidR="0099325E" w:rsidRPr="00B853C2">
        <w:rPr>
          <w:rFonts w:asciiTheme="majorBidi" w:hAnsiTheme="majorBidi" w:cstheme="majorBidi"/>
        </w:rPr>
        <w:t>,</w:t>
      </w:r>
      <w:r w:rsidRPr="00B853C2">
        <w:rPr>
          <w:rFonts w:asciiTheme="majorBidi" w:hAnsiTheme="majorBidi" w:cstheme="majorBidi"/>
        </w:rPr>
        <w:t xml:space="preserve"> </w:t>
      </w:r>
      <w:r w:rsidR="0099325E" w:rsidRPr="00B853C2">
        <w:rPr>
          <w:rFonts w:asciiTheme="majorBidi" w:hAnsiTheme="majorBidi" w:cstheme="majorBidi"/>
        </w:rPr>
        <w:t>yet they</w:t>
      </w:r>
      <w:r w:rsidRPr="00B853C2">
        <w:rPr>
          <w:rFonts w:asciiTheme="majorBidi" w:hAnsiTheme="majorBidi" w:cstheme="majorBidi"/>
        </w:rPr>
        <w:t xml:space="preserve"> share especially in the woman’s joy and pain. When the woman is missing her beloved, the chorus feels her pain, singing, “where has your beloved turned, that we may seek him with you?”</w:t>
      </w:r>
      <w:r w:rsidR="00664FEA">
        <w:rPr>
          <w:rFonts w:asciiTheme="majorBidi" w:hAnsiTheme="majorBidi" w:cstheme="majorBidi"/>
        </w:rPr>
        <w:t xml:space="preserve"> (6:1).</w:t>
      </w:r>
      <w:r w:rsidRPr="00B853C2">
        <w:rPr>
          <w:rFonts w:asciiTheme="majorBidi" w:hAnsiTheme="majorBidi" w:cstheme="majorBidi"/>
        </w:rPr>
        <w:t xml:space="preserve"> </w:t>
      </w:r>
      <w:r w:rsidR="002807CF" w:rsidRPr="00B853C2">
        <w:rPr>
          <w:rFonts w:asciiTheme="majorBidi" w:hAnsiTheme="majorBidi" w:cstheme="majorBidi"/>
        </w:rPr>
        <w:t xml:space="preserve">The chorus is thus an extension of the woman, </w:t>
      </w:r>
      <w:r w:rsidR="00247C5D" w:rsidRPr="00B853C2">
        <w:rPr>
          <w:rFonts w:asciiTheme="majorBidi" w:hAnsiTheme="majorBidi" w:cstheme="majorBidi"/>
        </w:rPr>
        <w:t xml:space="preserve">and so </w:t>
      </w:r>
      <w:r w:rsidR="009D70C6" w:rsidRPr="00B853C2">
        <w:rPr>
          <w:rFonts w:asciiTheme="majorBidi" w:hAnsiTheme="majorBidi" w:cstheme="majorBidi"/>
        </w:rPr>
        <w:t>the woman</w:t>
      </w:r>
      <w:r w:rsidR="00836CF5" w:rsidRPr="00B853C2">
        <w:rPr>
          <w:rFonts w:asciiTheme="majorBidi" w:hAnsiTheme="majorBidi" w:cstheme="majorBidi"/>
        </w:rPr>
        <w:t xml:space="preserve"> </w:t>
      </w:r>
      <w:r w:rsidR="0064180D" w:rsidRPr="00B853C2">
        <w:rPr>
          <w:rFonts w:asciiTheme="majorBidi" w:hAnsiTheme="majorBidi" w:cstheme="majorBidi"/>
        </w:rPr>
        <w:t>is figur</w:t>
      </w:r>
      <w:r w:rsidR="0099325E" w:rsidRPr="00B853C2">
        <w:rPr>
          <w:rFonts w:asciiTheme="majorBidi" w:hAnsiTheme="majorBidi" w:cstheme="majorBidi"/>
        </w:rPr>
        <w:t>atively</w:t>
      </w:r>
      <w:r w:rsidR="0064180D" w:rsidRPr="00B853C2">
        <w:rPr>
          <w:rFonts w:asciiTheme="majorBidi" w:hAnsiTheme="majorBidi" w:cstheme="majorBidi"/>
        </w:rPr>
        <w:t xml:space="preserve"> </w:t>
      </w:r>
      <w:r w:rsidR="001E1F5E" w:rsidRPr="00B853C2">
        <w:rPr>
          <w:rFonts w:asciiTheme="majorBidi" w:hAnsiTheme="majorBidi" w:cstheme="majorBidi"/>
        </w:rPr>
        <w:t>connected to</w:t>
      </w:r>
      <w:r w:rsidR="002807CF" w:rsidRPr="00B853C2">
        <w:rPr>
          <w:rFonts w:asciiTheme="majorBidi" w:hAnsiTheme="majorBidi" w:cstheme="majorBidi"/>
        </w:rPr>
        <w:t xml:space="preserve"> </w:t>
      </w:r>
      <w:r w:rsidR="00172B81">
        <w:rPr>
          <w:rFonts w:asciiTheme="majorBidi" w:hAnsiTheme="majorBidi" w:cstheme="majorBidi"/>
        </w:rPr>
        <w:t>the</w:t>
      </w:r>
      <w:r w:rsidR="0099325E" w:rsidRPr="00B853C2">
        <w:rPr>
          <w:rFonts w:asciiTheme="majorBidi" w:hAnsiTheme="majorBidi" w:cstheme="majorBidi"/>
        </w:rPr>
        <w:t xml:space="preserve"> </w:t>
      </w:r>
      <w:r w:rsidR="00B37677">
        <w:rPr>
          <w:rFonts w:asciiTheme="majorBidi" w:hAnsiTheme="majorBidi" w:cstheme="majorBidi"/>
        </w:rPr>
        <w:t>vocal society</w:t>
      </w:r>
      <w:r w:rsidR="002807CF" w:rsidRPr="00B853C2">
        <w:rPr>
          <w:rFonts w:asciiTheme="majorBidi" w:hAnsiTheme="majorBidi" w:cstheme="majorBidi"/>
        </w:rPr>
        <w:t>.</w:t>
      </w:r>
    </w:p>
    <w:p w14:paraId="2976E213" w14:textId="6ED73917" w:rsidR="00660CAB" w:rsidRDefault="002807CF" w:rsidP="00660CAB">
      <w:pPr>
        <w:spacing w:line="480" w:lineRule="auto"/>
        <w:ind w:firstLine="720"/>
        <w:rPr>
          <w:rFonts w:asciiTheme="majorBidi" w:hAnsiTheme="majorBidi" w:cstheme="majorBidi"/>
        </w:rPr>
      </w:pPr>
      <w:r w:rsidRPr="00B853C2">
        <w:rPr>
          <w:rFonts w:asciiTheme="majorBidi" w:hAnsiTheme="majorBidi" w:cstheme="majorBidi"/>
        </w:rPr>
        <w:t xml:space="preserve">Likewise, the figure of Solomon is connected to the man. Even though some have interpreted </w:t>
      </w:r>
      <w:r w:rsidR="00C017B9" w:rsidRPr="00B853C2">
        <w:rPr>
          <w:rFonts w:asciiTheme="majorBidi" w:hAnsiTheme="majorBidi" w:cstheme="majorBidi"/>
        </w:rPr>
        <w:t>Solomon to be the male vocalist’s rival</w:t>
      </w:r>
      <w:r w:rsidRPr="00B853C2">
        <w:rPr>
          <w:rFonts w:asciiTheme="majorBidi" w:hAnsiTheme="majorBidi" w:cstheme="majorBidi"/>
        </w:rPr>
        <w:t>,</w:t>
      </w:r>
      <w:r w:rsidR="00130BFD" w:rsidRPr="00B853C2">
        <w:rPr>
          <w:rStyle w:val="FootnoteReference"/>
          <w:rFonts w:asciiTheme="majorBidi" w:hAnsiTheme="majorBidi" w:cstheme="majorBidi"/>
        </w:rPr>
        <w:footnoteReference w:id="14"/>
      </w:r>
      <w:r w:rsidRPr="00B853C2">
        <w:rPr>
          <w:rFonts w:asciiTheme="majorBidi" w:hAnsiTheme="majorBidi" w:cstheme="majorBidi"/>
        </w:rPr>
        <w:t xml:space="preserve"> Solomon is never painted to be </w:t>
      </w:r>
      <w:r w:rsidR="00C017B9" w:rsidRPr="00B853C2">
        <w:rPr>
          <w:rFonts w:asciiTheme="majorBidi" w:hAnsiTheme="majorBidi" w:cstheme="majorBidi"/>
        </w:rPr>
        <w:t>some</w:t>
      </w:r>
      <w:r w:rsidRPr="00B853C2">
        <w:rPr>
          <w:rFonts w:asciiTheme="majorBidi" w:hAnsiTheme="majorBidi" w:cstheme="majorBidi"/>
        </w:rPr>
        <w:t xml:space="preserve">one </w:t>
      </w:r>
      <w:r w:rsidRPr="00B853C2">
        <w:rPr>
          <w:rFonts w:asciiTheme="majorBidi" w:hAnsiTheme="majorBidi" w:cstheme="majorBidi"/>
        </w:rPr>
        <w:lastRenderedPageBreak/>
        <w:t xml:space="preserve">that the woman disdains. </w:t>
      </w:r>
      <w:r w:rsidR="00387A57" w:rsidRPr="00B853C2">
        <w:rPr>
          <w:rFonts w:asciiTheme="majorBidi" w:hAnsiTheme="majorBidi" w:cstheme="majorBidi"/>
        </w:rPr>
        <w:t>Toward the end of the Song, the woman is</w:t>
      </w:r>
      <w:r w:rsidR="001D730A" w:rsidRPr="00B853C2">
        <w:rPr>
          <w:rFonts w:asciiTheme="majorBidi" w:hAnsiTheme="majorBidi" w:cstheme="majorBidi"/>
        </w:rPr>
        <w:t xml:space="preserve"> called a “</w:t>
      </w:r>
      <w:proofErr w:type="spellStart"/>
      <w:r w:rsidR="001D730A" w:rsidRPr="00B853C2">
        <w:rPr>
          <w:rFonts w:asciiTheme="majorBidi" w:hAnsiTheme="majorBidi" w:cstheme="majorBidi"/>
        </w:rPr>
        <w:t>Shulammite</w:t>
      </w:r>
      <w:proofErr w:type="spellEnd"/>
      <w:r w:rsidR="001D730A" w:rsidRPr="00B853C2">
        <w:rPr>
          <w:rFonts w:asciiTheme="majorBidi" w:hAnsiTheme="majorBidi" w:cstheme="majorBidi"/>
        </w:rPr>
        <w:t xml:space="preserve">,” </w:t>
      </w:r>
      <w:r w:rsidR="00387A57" w:rsidRPr="00B853C2">
        <w:rPr>
          <w:rFonts w:asciiTheme="majorBidi" w:hAnsiTheme="majorBidi" w:cstheme="majorBidi"/>
        </w:rPr>
        <w:t xml:space="preserve">which is </w:t>
      </w:r>
      <w:r w:rsidR="001D730A" w:rsidRPr="00B853C2">
        <w:rPr>
          <w:rFonts w:asciiTheme="majorBidi" w:hAnsiTheme="majorBidi" w:cstheme="majorBidi"/>
        </w:rPr>
        <w:t>the name of a female Solomon,</w:t>
      </w:r>
      <w:r w:rsidR="0064180D" w:rsidRPr="00B853C2">
        <w:rPr>
          <w:rStyle w:val="FootnoteReference"/>
          <w:rFonts w:asciiTheme="majorBidi" w:hAnsiTheme="majorBidi" w:cstheme="majorBidi"/>
        </w:rPr>
        <w:footnoteReference w:id="15"/>
      </w:r>
      <w:r w:rsidR="001D730A" w:rsidRPr="00B853C2">
        <w:rPr>
          <w:rFonts w:asciiTheme="majorBidi" w:hAnsiTheme="majorBidi" w:cstheme="majorBidi"/>
        </w:rPr>
        <w:t xml:space="preserve"> </w:t>
      </w:r>
      <w:r w:rsidR="00331AB8" w:rsidRPr="00B853C2">
        <w:rPr>
          <w:rFonts w:asciiTheme="majorBidi" w:hAnsiTheme="majorBidi" w:cstheme="majorBidi"/>
        </w:rPr>
        <w:t xml:space="preserve">a name </w:t>
      </w:r>
      <w:r w:rsidR="00264A17" w:rsidRPr="00B853C2">
        <w:rPr>
          <w:rFonts w:asciiTheme="majorBidi" w:hAnsiTheme="majorBidi" w:cstheme="majorBidi"/>
        </w:rPr>
        <w:t xml:space="preserve">that is </w:t>
      </w:r>
      <w:r w:rsidR="0099325E" w:rsidRPr="00B853C2">
        <w:rPr>
          <w:rFonts w:asciiTheme="majorBidi" w:hAnsiTheme="majorBidi" w:cstheme="majorBidi"/>
        </w:rPr>
        <w:t>attributed</w:t>
      </w:r>
      <w:r w:rsidR="00331AB8" w:rsidRPr="00B853C2">
        <w:rPr>
          <w:rFonts w:asciiTheme="majorBidi" w:hAnsiTheme="majorBidi" w:cstheme="majorBidi"/>
        </w:rPr>
        <w:t xml:space="preserve"> </w:t>
      </w:r>
      <w:r w:rsidR="0099325E" w:rsidRPr="00B853C2">
        <w:rPr>
          <w:rFonts w:asciiTheme="majorBidi" w:hAnsiTheme="majorBidi" w:cstheme="majorBidi"/>
        </w:rPr>
        <w:t xml:space="preserve">to </w:t>
      </w:r>
      <w:r w:rsidR="00264A17" w:rsidRPr="00B853C2">
        <w:rPr>
          <w:rFonts w:asciiTheme="majorBidi" w:hAnsiTheme="majorBidi" w:cstheme="majorBidi"/>
        </w:rPr>
        <w:t xml:space="preserve">her </w:t>
      </w:r>
      <w:r w:rsidR="001D730A" w:rsidRPr="00B853C2">
        <w:rPr>
          <w:rFonts w:asciiTheme="majorBidi" w:hAnsiTheme="majorBidi" w:cstheme="majorBidi"/>
        </w:rPr>
        <w:t xml:space="preserve">both </w:t>
      </w:r>
      <w:r w:rsidR="00C017B9" w:rsidRPr="00B853C2">
        <w:rPr>
          <w:rFonts w:asciiTheme="majorBidi" w:hAnsiTheme="majorBidi" w:cstheme="majorBidi"/>
        </w:rPr>
        <w:t xml:space="preserve">by </w:t>
      </w:r>
      <w:r w:rsidR="001D730A" w:rsidRPr="00B853C2">
        <w:rPr>
          <w:rFonts w:asciiTheme="majorBidi" w:hAnsiTheme="majorBidi" w:cstheme="majorBidi"/>
        </w:rPr>
        <w:t>the chorus and the male vocalist himself</w:t>
      </w:r>
      <w:r w:rsidR="006B4564">
        <w:rPr>
          <w:rFonts w:asciiTheme="majorBidi" w:hAnsiTheme="majorBidi" w:cstheme="majorBidi"/>
        </w:rPr>
        <w:t xml:space="preserve"> (6:13)</w:t>
      </w:r>
      <w:r w:rsidR="001D730A" w:rsidRPr="00B853C2">
        <w:rPr>
          <w:rFonts w:asciiTheme="majorBidi" w:hAnsiTheme="majorBidi" w:cstheme="majorBidi"/>
        </w:rPr>
        <w:t>.</w:t>
      </w:r>
      <w:r w:rsidR="00387A57" w:rsidRPr="00B853C2">
        <w:rPr>
          <w:rFonts w:asciiTheme="majorBidi" w:hAnsiTheme="majorBidi" w:cstheme="majorBidi"/>
        </w:rPr>
        <w:t xml:space="preserve"> </w:t>
      </w:r>
      <w:r w:rsidR="00C017B9" w:rsidRPr="00B853C2">
        <w:rPr>
          <w:rFonts w:asciiTheme="majorBidi" w:hAnsiTheme="majorBidi" w:cstheme="majorBidi"/>
        </w:rPr>
        <w:t>She glorifies King Solomon and is celebrated as such</w:t>
      </w:r>
      <w:r w:rsidR="00387A57" w:rsidRPr="00B853C2">
        <w:rPr>
          <w:rFonts w:asciiTheme="majorBidi" w:hAnsiTheme="majorBidi" w:cstheme="majorBidi"/>
        </w:rPr>
        <w:t xml:space="preserve">. </w:t>
      </w:r>
      <w:r w:rsidR="003F2D37" w:rsidRPr="00B853C2">
        <w:rPr>
          <w:rFonts w:asciiTheme="majorBidi" w:hAnsiTheme="majorBidi" w:cstheme="majorBidi"/>
        </w:rPr>
        <w:t>The</w:t>
      </w:r>
      <w:r w:rsidR="00387A57" w:rsidRPr="00B853C2">
        <w:rPr>
          <w:rFonts w:asciiTheme="majorBidi" w:hAnsiTheme="majorBidi" w:cstheme="majorBidi"/>
        </w:rPr>
        <w:t xml:space="preserve"> </w:t>
      </w:r>
      <w:r w:rsidR="003F2D37" w:rsidRPr="00B853C2">
        <w:rPr>
          <w:rFonts w:asciiTheme="majorBidi" w:hAnsiTheme="majorBidi" w:cstheme="majorBidi"/>
        </w:rPr>
        <w:t xml:space="preserve">only characters </w:t>
      </w:r>
      <w:r w:rsidR="00387A57" w:rsidRPr="00B853C2">
        <w:rPr>
          <w:rFonts w:asciiTheme="majorBidi" w:hAnsiTheme="majorBidi" w:cstheme="majorBidi"/>
        </w:rPr>
        <w:t xml:space="preserve">in the Song </w:t>
      </w:r>
      <w:r w:rsidR="00C017B9" w:rsidRPr="00B853C2">
        <w:rPr>
          <w:rFonts w:asciiTheme="majorBidi" w:hAnsiTheme="majorBidi" w:cstheme="majorBidi"/>
        </w:rPr>
        <w:t>who are antagonists</w:t>
      </w:r>
      <w:r w:rsidR="003F2D37" w:rsidRPr="00B853C2">
        <w:rPr>
          <w:rFonts w:asciiTheme="majorBidi" w:hAnsiTheme="majorBidi" w:cstheme="majorBidi"/>
        </w:rPr>
        <w:t xml:space="preserve"> are the mother</w:t>
      </w:r>
      <w:r w:rsidR="00331AB8" w:rsidRPr="00B853C2">
        <w:rPr>
          <w:rFonts w:asciiTheme="majorBidi" w:hAnsiTheme="majorBidi" w:cstheme="majorBidi"/>
        </w:rPr>
        <w:t xml:space="preserve">’s </w:t>
      </w:r>
      <w:r w:rsidR="003F2D37" w:rsidRPr="00B853C2">
        <w:rPr>
          <w:rFonts w:asciiTheme="majorBidi" w:hAnsiTheme="majorBidi" w:cstheme="majorBidi"/>
        </w:rPr>
        <w:t>sons</w:t>
      </w:r>
      <w:r w:rsidR="00387A57" w:rsidRPr="00B853C2">
        <w:rPr>
          <w:rFonts w:asciiTheme="majorBidi" w:hAnsiTheme="majorBidi" w:cstheme="majorBidi"/>
        </w:rPr>
        <w:t xml:space="preserve"> </w:t>
      </w:r>
      <w:r w:rsidR="00C017B9" w:rsidRPr="00B853C2">
        <w:rPr>
          <w:rFonts w:asciiTheme="majorBidi" w:hAnsiTheme="majorBidi" w:cstheme="majorBidi"/>
        </w:rPr>
        <w:t xml:space="preserve">who </w:t>
      </w:r>
      <w:r w:rsidR="0099325E" w:rsidRPr="00B853C2">
        <w:rPr>
          <w:rFonts w:asciiTheme="majorBidi" w:hAnsiTheme="majorBidi" w:cstheme="majorBidi"/>
        </w:rPr>
        <w:t xml:space="preserve">subject </w:t>
      </w:r>
      <w:r w:rsidR="00387A57" w:rsidRPr="00B853C2">
        <w:rPr>
          <w:rFonts w:asciiTheme="majorBidi" w:hAnsiTheme="majorBidi" w:cstheme="majorBidi"/>
        </w:rPr>
        <w:t xml:space="preserve">the </w:t>
      </w:r>
      <w:r w:rsidR="00247C5D" w:rsidRPr="00B853C2">
        <w:rPr>
          <w:rFonts w:asciiTheme="majorBidi" w:hAnsiTheme="majorBidi" w:cstheme="majorBidi"/>
        </w:rPr>
        <w:t xml:space="preserve">young </w:t>
      </w:r>
      <w:r w:rsidR="00387A57" w:rsidRPr="00B853C2">
        <w:rPr>
          <w:rFonts w:asciiTheme="majorBidi" w:hAnsiTheme="majorBidi" w:cstheme="majorBidi"/>
        </w:rPr>
        <w:t xml:space="preserve">woman </w:t>
      </w:r>
      <w:r w:rsidR="00331AB8" w:rsidRPr="00B853C2">
        <w:rPr>
          <w:rFonts w:asciiTheme="majorBidi" w:hAnsiTheme="majorBidi" w:cstheme="majorBidi"/>
        </w:rPr>
        <w:t xml:space="preserve">to </w:t>
      </w:r>
      <w:r w:rsidR="0099325E" w:rsidRPr="00B853C2">
        <w:rPr>
          <w:rFonts w:asciiTheme="majorBidi" w:hAnsiTheme="majorBidi" w:cstheme="majorBidi"/>
        </w:rPr>
        <w:t xml:space="preserve">sun-stroked </w:t>
      </w:r>
      <w:r w:rsidR="00387A57" w:rsidRPr="00B853C2">
        <w:rPr>
          <w:rFonts w:asciiTheme="majorBidi" w:hAnsiTheme="majorBidi" w:cstheme="majorBidi"/>
        </w:rPr>
        <w:t>labour</w:t>
      </w:r>
      <w:r w:rsidR="006B4564">
        <w:rPr>
          <w:rFonts w:asciiTheme="majorBidi" w:hAnsiTheme="majorBidi" w:cstheme="majorBidi"/>
        </w:rPr>
        <w:t xml:space="preserve"> (1:6)</w:t>
      </w:r>
      <w:r w:rsidR="003F2D37" w:rsidRPr="00B853C2">
        <w:rPr>
          <w:rFonts w:asciiTheme="majorBidi" w:hAnsiTheme="majorBidi" w:cstheme="majorBidi"/>
        </w:rPr>
        <w:t xml:space="preserve"> and the little foxes that spoil the vineyard</w:t>
      </w:r>
      <w:r w:rsidR="006B4564">
        <w:rPr>
          <w:rFonts w:asciiTheme="majorBidi" w:hAnsiTheme="majorBidi" w:cstheme="majorBidi"/>
        </w:rPr>
        <w:t xml:space="preserve"> (2:15)</w:t>
      </w:r>
      <w:r w:rsidR="003F2D37" w:rsidRPr="00B853C2">
        <w:rPr>
          <w:rFonts w:asciiTheme="majorBidi" w:hAnsiTheme="majorBidi" w:cstheme="majorBidi"/>
        </w:rPr>
        <w:t>.</w:t>
      </w:r>
      <w:r w:rsidR="00C017B9" w:rsidRPr="00B853C2">
        <w:rPr>
          <w:rFonts w:asciiTheme="majorBidi" w:hAnsiTheme="majorBidi" w:cstheme="majorBidi"/>
        </w:rPr>
        <w:t xml:space="preserve"> </w:t>
      </w:r>
      <w:r w:rsidR="00247C5D" w:rsidRPr="00B853C2">
        <w:rPr>
          <w:rFonts w:asciiTheme="majorBidi" w:hAnsiTheme="majorBidi" w:cstheme="majorBidi"/>
        </w:rPr>
        <w:t>B</w:t>
      </w:r>
      <w:r w:rsidR="00C017B9" w:rsidRPr="00B853C2">
        <w:rPr>
          <w:rFonts w:asciiTheme="majorBidi" w:hAnsiTheme="majorBidi" w:cstheme="majorBidi"/>
        </w:rPr>
        <w:t xml:space="preserve">oth problems </w:t>
      </w:r>
      <w:r w:rsidR="00247C5D" w:rsidRPr="00B853C2">
        <w:rPr>
          <w:rFonts w:asciiTheme="majorBidi" w:hAnsiTheme="majorBidi" w:cstheme="majorBidi"/>
        </w:rPr>
        <w:t xml:space="preserve">however </w:t>
      </w:r>
      <w:r w:rsidR="00264A17" w:rsidRPr="00B853C2">
        <w:rPr>
          <w:rFonts w:asciiTheme="majorBidi" w:hAnsiTheme="majorBidi" w:cstheme="majorBidi"/>
        </w:rPr>
        <w:t>serve as contributors</w:t>
      </w:r>
      <w:r w:rsidR="00C017B9" w:rsidRPr="00B853C2">
        <w:rPr>
          <w:rFonts w:asciiTheme="majorBidi" w:hAnsiTheme="majorBidi" w:cstheme="majorBidi"/>
        </w:rPr>
        <w:t xml:space="preserve"> </w:t>
      </w:r>
      <w:r w:rsidR="00264A17" w:rsidRPr="00B853C2">
        <w:rPr>
          <w:rFonts w:asciiTheme="majorBidi" w:hAnsiTheme="majorBidi" w:cstheme="majorBidi"/>
        </w:rPr>
        <w:t xml:space="preserve">to </w:t>
      </w:r>
      <w:r w:rsidR="00C017B9" w:rsidRPr="00B853C2">
        <w:rPr>
          <w:rFonts w:asciiTheme="majorBidi" w:hAnsiTheme="majorBidi" w:cstheme="majorBidi"/>
        </w:rPr>
        <w:t xml:space="preserve">the lovers’ admiration </w:t>
      </w:r>
      <w:r w:rsidR="00247C5D" w:rsidRPr="00B853C2">
        <w:rPr>
          <w:rFonts w:asciiTheme="majorBidi" w:hAnsiTheme="majorBidi" w:cstheme="majorBidi"/>
        </w:rPr>
        <w:t>for</w:t>
      </w:r>
      <w:r w:rsidR="00C017B9" w:rsidRPr="00B853C2">
        <w:rPr>
          <w:rFonts w:asciiTheme="majorBidi" w:hAnsiTheme="majorBidi" w:cstheme="majorBidi"/>
        </w:rPr>
        <w:t xml:space="preserve"> one another.</w:t>
      </w:r>
    </w:p>
    <w:p w14:paraId="1FD8FD90" w14:textId="398CDCF2" w:rsidR="00CB09AB" w:rsidRPr="00B853C2" w:rsidRDefault="00C017B9" w:rsidP="00660CAB">
      <w:pPr>
        <w:spacing w:line="480" w:lineRule="auto"/>
        <w:ind w:firstLine="720"/>
        <w:rPr>
          <w:rFonts w:asciiTheme="majorBidi" w:hAnsiTheme="majorBidi" w:cstheme="majorBidi"/>
        </w:rPr>
      </w:pPr>
      <w:r w:rsidRPr="00B853C2">
        <w:rPr>
          <w:rFonts w:asciiTheme="majorBidi" w:hAnsiTheme="majorBidi" w:cstheme="majorBidi"/>
        </w:rPr>
        <w:t>A</w:t>
      </w:r>
      <w:r w:rsidR="00387A57" w:rsidRPr="00B853C2">
        <w:rPr>
          <w:rFonts w:asciiTheme="majorBidi" w:hAnsiTheme="majorBidi" w:cstheme="majorBidi"/>
        </w:rPr>
        <w:t>s the</w:t>
      </w:r>
      <w:r w:rsidRPr="00B853C2">
        <w:rPr>
          <w:rFonts w:asciiTheme="majorBidi" w:hAnsiTheme="majorBidi" w:cstheme="majorBidi"/>
        </w:rPr>
        <w:t xml:space="preserve"> woman represents the people and the man represents the king, some interpreters have been led toward an allegory that is first seen in a political </w:t>
      </w:r>
      <w:r w:rsidR="00247C5D" w:rsidRPr="00B853C2">
        <w:rPr>
          <w:rFonts w:asciiTheme="majorBidi" w:hAnsiTheme="majorBidi" w:cstheme="majorBidi"/>
        </w:rPr>
        <w:t>state</w:t>
      </w:r>
      <w:r w:rsidRPr="00B853C2">
        <w:rPr>
          <w:rFonts w:asciiTheme="majorBidi" w:hAnsiTheme="majorBidi" w:cstheme="majorBidi"/>
        </w:rPr>
        <w:t>. Martin Luther calls the Song “an encomium of the political order, which in Solomon’s day flourished in sublime peace.” He then names this peace to be analogous to the eternal peace Christ shares with his people.</w:t>
      </w:r>
      <w:r w:rsidR="00660CAB">
        <w:rPr>
          <w:rStyle w:val="FootnoteReference"/>
          <w:rFonts w:asciiTheme="majorBidi" w:hAnsiTheme="majorBidi" w:cstheme="majorBidi"/>
        </w:rPr>
        <w:footnoteReference w:id="16"/>
      </w:r>
      <w:r w:rsidR="00CB09AB" w:rsidRPr="00B853C2">
        <w:rPr>
          <w:rFonts w:asciiTheme="majorBidi" w:hAnsiTheme="majorBidi" w:cstheme="majorBidi"/>
        </w:rPr>
        <w:t xml:space="preserve"> So, besides the private matters of love </w:t>
      </w:r>
      <w:r w:rsidR="0099325E" w:rsidRPr="00B853C2">
        <w:rPr>
          <w:rFonts w:asciiTheme="majorBidi" w:hAnsiTheme="majorBidi" w:cstheme="majorBidi"/>
        </w:rPr>
        <w:t>alluded to</w:t>
      </w:r>
      <w:r w:rsidR="00CB09AB" w:rsidRPr="00B853C2">
        <w:rPr>
          <w:rFonts w:asciiTheme="majorBidi" w:hAnsiTheme="majorBidi" w:cstheme="majorBidi"/>
        </w:rPr>
        <w:t xml:space="preserve"> in the text, the Song can also be interpreted </w:t>
      </w:r>
      <w:r w:rsidR="0099325E" w:rsidRPr="00B853C2">
        <w:rPr>
          <w:rFonts w:asciiTheme="majorBidi" w:hAnsiTheme="majorBidi" w:cstheme="majorBidi"/>
        </w:rPr>
        <w:t xml:space="preserve">by extension to </w:t>
      </w:r>
      <w:r w:rsidR="00926564" w:rsidRPr="00B853C2">
        <w:rPr>
          <w:rFonts w:asciiTheme="majorBidi" w:hAnsiTheme="majorBidi" w:cstheme="majorBidi"/>
        </w:rPr>
        <w:t>the</w:t>
      </w:r>
      <w:r w:rsidR="007400AD">
        <w:rPr>
          <w:rFonts w:asciiTheme="majorBidi" w:hAnsiTheme="majorBidi" w:cstheme="majorBidi"/>
        </w:rPr>
        <w:t xml:space="preserve"> </w:t>
      </w:r>
      <w:r w:rsidR="00660CAB">
        <w:rPr>
          <w:rFonts w:asciiTheme="majorBidi" w:hAnsiTheme="majorBidi" w:cstheme="majorBidi"/>
        </w:rPr>
        <w:t xml:space="preserve">political </w:t>
      </w:r>
      <w:r w:rsidR="00926564" w:rsidRPr="00B853C2">
        <w:rPr>
          <w:rFonts w:asciiTheme="majorBidi" w:hAnsiTheme="majorBidi" w:cstheme="majorBidi"/>
        </w:rPr>
        <w:t>sphere.</w:t>
      </w:r>
    </w:p>
    <w:p w14:paraId="5DE0504A" w14:textId="0175121C" w:rsidR="00E740A1" w:rsidRPr="00B853C2" w:rsidRDefault="00E740A1" w:rsidP="00B853C2">
      <w:pPr>
        <w:spacing w:line="480" w:lineRule="auto"/>
        <w:rPr>
          <w:rFonts w:asciiTheme="majorBidi" w:hAnsiTheme="majorBidi" w:cstheme="majorBidi"/>
        </w:rPr>
      </w:pPr>
    </w:p>
    <w:p w14:paraId="2310366F" w14:textId="4429CCCE" w:rsidR="00CB09AB" w:rsidRPr="00E7763B" w:rsidRDefault="00E740A1" w:rsidP="00E7763B">
      <w:pPr>
        <w:spacing w:line="480" w:lineRule="auto"/>
        <w:rPr>
          <w:rFonts w:asciiTheme="majorBidi" w:hAnsiTheme="majorBidi" w:cstheme="majorBidi"/>
          <w:b/>
          <w:bCs/>
        </w:rPr>
      </w:pPr>
      <w:r w:rsidRPr="00660CAB">
        <w:rPr>
          <w:rFonts w:asciiTheme="majorBidi" w:hAnsiTheme="majorBidi" w:cstheme="majorBidi"/>
          <w:b/>
          <w:bCs/>
        </w:rPr>
        <w:t xml:space="preserve">Allegory </w:t>
      </w:r>
      <w:r w:rsidR="00980413" w:rsidRPr="00660CAB">
        <w:rPr>
          <w:rFonts w:asciiTheme="majorBidi" w:hAnsiTheme="majorBidi" w:cstheme="majorBidi"/>
          <w:b/>
          <w:bCs/>
        </w:rPr>
        <w:t>and the</w:t>
      </w:r>
      <w:r w:rsidRPr="00660CAB">
        <w:rPr>
          <w:rFonts w:asciiTheme="majorBidi" w:hAnsiTheme="majorBidi" w:cstheme="majorBidi"/>
          <w:b/>
          <w:bCs/>
        </w:rPr>
        <w:t xml:space="preserve"> </w:t>
      </w:r>
      <w:r w:rsidR="00247C5D" w:rsidRPr="00660CAB">
        <w:rPr>
          <w:rFonts w:asciiTheme="majorBidi" w:hAnsiTheme="majorBidi" w:cstheme="majorBidi"/>
          <w:b/>
          <w:bCs/>
        </w:rPr>
        <w:t>Av</w:t>
      </w:r>
      <w:r w:rsidRPr="00660CAB">
        <w:rPr>
          <w:rFonts w:asciiTheme="majorBidi" w:hAnsiTheme="majorBidi" w:cstheme="majorBidi"/>
          <w:b/>
          <w:bCs/>
        </w:rPr>
        <w:t xml:space="preserve">oidance of </w:t>
      </w:r>
      <w:r w:rsidR="00926564" w:rsidRPr="00660CAB">
        <w:rPr>
          <w:rFonts w:asciiTheme="majorBidi" w:hAnsiTheme="majorBidi" w:cstheme="majorBidi"/>
          <w:b/>
          <w:bCs/>
        </w:rPr>
        <w:t>Flesh</w:t>
      </w:r>
    </w:p>
    <w:p w14:paraId="4BFF3206" w14:textId="5CB42D63" w:rsidR="001922CB" w:rsidRDefault="00CB09AB" w:rsidP="001922CB">
      <w:pPr>
        <w:spacing w:line="480" w:lineRule="auto"/>
        <w:ind w:firstLine="720"/>
        <w:rPr>
          <w:rFonts w:asciiTheme="majorBidi" w:hAnsiTheme="majorBidi" w:cstheme="majorBidi"/>
        </w:rPr>
      </w:pPr>
      <w:r w:rsidRPr="00B853C2">
        <w:rPr>
          <w:rFonts w:asciiTheme="majorBidi" w:hAnsiTheme="majorBidi" w:cstheme="majorBidi"/>
        </w:rPr>
        <w:t>While the allegorical interpretation of the Song of Songs does fit</w:t>
      </w:r>
      <w:r w:rsidR="002B700C" w:rsidRPr="00B853C2">
        <w:rPr>
          <w:rFonts w:asciiTheme="majorBidi" w:hAnsiTheme="majorBidi" w:cstheme="majorBidi"/>
        </w:rPr>
        <w:t xml:space="preserve"> to</w:t>
      </w:r>
      <w:r w:rsidRPr="00B853C2">
        <w:rPr>
          <w:rFonts w:asciiTheme="majorBidi" w:hAnsiTheme="majorBidi" w:cstheme="majorBidi"/>
        </w:rPr>
        <w:t xml:space="preserve"> multiple l</w:t>
      </w:r>
      <w:r w:rsidR="002B700C" w:rsidRPr="00B853C2">
        <w:rPr>
          <w:rFonts w:asciiTheme="majorBidi" w:hAnsiTheme="majorBidi" w:cstheme="majorBidi"/>
        </w:rPr>
        <w:t>ayers of</w:t>
      </w:r>
      <w:r w:rsidR="00247C5D" w:rsidRPr="00B853C2">
        <w:rPr>
          <w:rFonts w:asciiTheme="majorBidi" w:hAnsiTheme="majorBidi" w:cstheme="majorBidi"/>
        </w:rPr>
        <w:t xml:space="preserve"> spiritual and </w:t>
      </w:r>
      <w:r w:rsidR="009D36F0" w:rsidRPr="00B853C2">
        <w:rPr>
          <w:rFonts w:asciiTheme="majorBidi" w:hAnsiTheme="majorBidi" w:cstheme="majorBidi"/>
        </w:rPr>
        <w:t>political life</w:t>
      </w:r>
      <w:r w:rsidRPr="00B853C2">
        <w:rPr>
          <w:rFonts w:asciiTheme="majorBidi" w:hAnsiTheme="majorBidi" w:cstheme="majorBidi"/>
        </w:rPr>
        <w:t>, the original theme</w:t>
      </w:r>
      <w:r w:rsidR="002B3FD5" w:rsidRPr="00B853C2">
        <w:rPr>
          <w:rFonts w:asciiTheme="majorBidi" w:hAnsiTheme="majorBidi" w:cstheme="majorBidi"/>
        </w:rPr>
        <w:t xml:space="preserve"> of the text</w:t>
      </w:r>
      <w:r w:rsidRPr="00B853C2">
        <w:rPr>
          <w:rFonts w:asciiTheme="majorBidi" w:hAnsiTheme="majorBidi" w:cstheme="majorBidi"/>
        </w:rPr>
        <w:t xml:space="preserve"> </w:t>
      </w:r>
      <w:r w:rsidR="00E4471A" w:rsidRPr="00B853C2">
        <w:rPr>
          <w:rFonts w:asciiTheme="majorBidi" w:hAnsiTheme="majorBidi" w:cstheme="majorBidi"/>
        </w:rPr>
        <w:t>as</w:t>
      </w:r>
      <w:r w:rsidRPr="00B853C2">
        <w:rPr>
          <w:rFonts w:asciiTheme="majorBidi" w:hAnsiTheme="majorBidi" w:cstheme="majorBidi"/>
        </w:rPr>
        <w:t xml:space="preserve"> a love shared between a man and a woman </w:t>
      </w:r>
      <w:r w:rsidR="00331AB8" w:rsidRPr="00B853C2">
        <w:rPr>
          <w:rFonts w:asciiTheme="majorBidi" w:hAnsiTheme="majorBidi" w:cstheme="majorBidi"/>
        </w:rPr>
        <w:t>shows</w:t>
      </w:r>
      <w:r w:rsidRPr="00B853C2">
        <w:rPr>
          <w:rFonts w:asciiTheme="majorBidi" w:hAnsiTheme="majorBidi" w:cstheme="majorBidi"/>
        </w:rPr>
        <w:t xml:space="preserve"> no attempts </w:t>
      </w:r>
      <w:r w:rsidR="00331AB8" w:rsidRPr="00B853C2">
        <w:rPr>
          <w:rFonts w:asciiTheme="majorBidi" w:hAnsiTheme="majorBidi" w:cstheme="majorBidi"/>
        </w:rPr>
        <w:t>to</w:t>
      </w:r>
      <w:r w:rsidR="00AC2FC8" w:rsidRPr="00B853C2">
        <w:rPr>
          <w:rFonts w:asciiTheme="majorBidi" w:hAnsiTheme="majorBidi" w:cstheme="majorBidi"/>
        </w:rPr>
        <w:t>ward</w:t>
      </w:r>
      <w:r w:rsidRPr="00B853C2">
        <w:rPr>
          <w:rFonts w:asciiTheme="majorBidi" w:hAnsiTheme="majorBidi" w:cstheme="majorBidi"/>
        </w:rPr>
        <w:t xml:space="preserve"> desexuali</w:t>
      </w:r>
      <w:r w:rsidR="00AC2FC8" w:rsidRPr="00B853C2">
        <w:rPr>
          <w:rFonts w:asciiTheme="majorBidi" w:hAnsiTheme="majorBidi" w:cstheme="majorBidi"/>
        </w:rPr>
        <w:t>sation</w:t>
      </w:r>
      <w:r w:rsidRPr="00B853C2">
        <w:rPr>
          <w:rFonts w:asciiTheme="majorBidi" w:hAnsiTheme="majorBidi" w:cstheme="majorBidi"/>
        </w:rPr>
        <w:t>.</w:t>
      </w:r>
      <w:r w:rsidR="002B700C" w:rsidRPr="00B853C2">
        <w:rPr>
          <w:rFonts w:asciiTheme="majorBidi" w:hAnsiTheme="majorBidi" w:cstheme="majorBidi"/>
        </w:rPr>
        <w:t xml:space="preserve"> </w:t>
      </w:r>
      <w:r w:rsidR="00E4471A" w:rsidRPr="00B853C2">
        <w:rPr>
          <w:rFonts w:asciiTheme="majorBidi" w:hAnsiTheme="majorBidi" w:cstheme="majorBidi"/>
        </w:rPr>
        <w:t>S</w:t>
      </w:r>
      <w:r w:rsidR="002B700C" w:rsidRPr="00B853C2">
        <w:rPr>
          <w:rFonts w:asciiTheme="majorBidi" w:hAnsiTheme="majorBidi" w:cstheme="majorBidi"/>
        </w:rPr>
        <w:t>ome interpreters have</w:t>
      </w:r>
      <w:r w:rsidR="00E4471A" w:rsidRPr="00B853C2">
        <w:rPr>
          <w:rFonts w:asciiTheme="majorBidi" w:hAnsiTheme="majorBidi" w:cstheme="majorBidi"/>
        </w:rPr>
        <w:t>, however,</w:t>
      </w:r>
      <w:r w:rsidR="002B700C" w:rsidRPr="00B853C2">
        <w:rPr>
          <w:rFonts w:asciiTheme="majorBidi" w:hAnsiTheme="majorBidi" w:cstheme="majorBidi"/>
        </w:rPr>
        <w:t xml:space="preserve"> favoured the allegorical </w:t>
      </w:r>
      <w:r w:rsidR="002B700C" w:rsidRPr="001922CB">
        <w:rPr>
          <w:rFonts w:asciiTheme="majorBidi" w:hAnsiTheme="majorBidi" w:cstheme="majorBidi"/>
        </w:rPr>
        <w:t>interpretation to a degree that acknowledges the theme of sex only for its utility</w:t>
      </w:r>
      <w:r w:rsidR="00486862" w:rsidRPr="001922CB">
        <w:rPr>
          <w:rFonts w:asciiTheme="majorBidi" w:hAnsiTheme="majorBidi" w:cstheme="majorBidi"/>
        </w:rPr>
        <w:t xml:space="preserve"> </w:t>
      </w:r>
      <w:r w:rsidR="00E4471A" w:rsidRPr="001922CB">
        <w:rPr>
          <w:rFonts w:asciiTheme="majorBidi" w:hAnsiTheme="majorBidi" w:cstheme="majorBidi"/>
        </w:rPr>
        <w:t>so that we can</w:t>
      </w:r>
      <w:r w:rsidR="00486862" w:rsidRPr="001922CB">
        <w:rPr>
          <w:rFonts w:asciiTheme="majorBidi" w:hAnsiTheme="majorBidi" w:cstheme="majorBidi"/>
        </w:rPr>
        <w:t xml:space="preserve"> say </w:t>
      </w:r>
      <w:r w:rsidR="002B700C" w:rsidRPr="001922CB">
        <w:rPr>
          <w:rFonts w:asciiTheme="majorBidi" w:hAnsiTheme="majorBidi" w:cstheme="majorBidi"/>
        </w:rPr>
        <w:t xml:space="preserve">something about </w:t>
      </w:r>
      <w:r w:rsidR="00C27259" w:rsidRPr="001922CB">
        <w:rPr>
          <w:rFonts w:asciiTheme="majorBidi" w:hAnsiTheme="majorBidi" w:cstheme="majorBidi"/>
        </w:rPr>
        <w:t>spiritual</w:t>
      </w:r>
      <w:r w:rsidR="00EB14DE" w:rsidRPr="00B853C2">
        <w:rPr>
          <w:rFonts w:asciiTheme="majorBidi" w:hAnsiTheme="majorBidi" w:cstheme="majorBidi"/>
        </w:rPr>
        <w:t xml:space="preserve"> and political </w:t>
      </w:r>
      <w:r w:rsidR="002B700C" w:rsidRPr="00B853C2">
        <w:rPr>
          <w:rFonts w:asciiTheme="majorBidi" w:hAnsiTheme="majorBidi" w:cstheme="majorBidi"/>
        </w:rPr>
        <w:t xml:space="preserve">matters. Of the </w:t>
      </w:r>
      <w:r w:rsidR="00EB14DE" w:rsidRPr="00B853C2">
        <w:rPr>
          <w:rFonts w:asciiTheme="majorBidi" w:hAnsiTheme="majorBidi" w:cstheme="majorBidi"/>
        </w:rPr>
        <w:t xml:space="preserve">Song’s </w:t>
      </w:r>
      <w:r w:rsidR="002B700C" w:rsidRPr="00B853C2">
        <w:rPr>
          <w:rFonts w:asciiTheme="majorBidi" w:hAnsiTheme="majorBidi" w:cstheme="majorBidi"/>
        </w:rPr>
        <w:t>opening reference to lovers</w:t>
      </w:r>
      <w:r w:rsidR="008E6E11" w:rsidRPr="00B853C2">
        <w:rPr>
          <w:rFonts w:asciiTheme="majorBidi" w:hAnsiTheme="majorBidi" w:cstheme="majorBidi"/>
        </w:rPr>
        <w:t>’</w:t>
      </w:r>
      <w:r w:rsidR="002B700C" w:rsidRPr="00B853C2">
        <w:rPr>
          <w:rFonts w:asciiTheme="majorBidi" w:hAnsiTheme="majorBidi" w:cstheme="majorBidi"/>
        </w:rPr>
        <w:t xml:space="preserve"> kiss</w:t>
      </w:r>
      <w:r w:rsidR="008E6E11" w:rsidRPr="00B853C2">
        <w:rPr>
          <w:rFonts w:asciiTheme="majorBidi" w:hAnsiTheme="majorBidi" w:cstheme="majorBidi"/>
        </w:rPr>
        <w:t>es</w:t>
      </w:r>
      <w:r w:rsidR="002B700C" w:rsidRPr="00B853C2">
        <w:rPr>
          <w:rFonts w:asciiTheme="majorBidi" w:hAnsiTheme="majorBidi" w:cstheme="majorBidi"/>
        </w:rPr>
        <w:t xml:space="preserve">, Luther says, “this means that God honours this people with his word,” only </w:t>
      </w:r>
      <w:r w:rsidR="002B700C" w:rsidRPr="00B853C2">
        <w:rPr>
          <w:rFonts w:asciiTheme="majorBidi" w:hAnsiTheme="majorBidi" w:cstheme="majorBidi"/>
        </w:rPr>
        <w:lastRenderedPageBreak/>
        <w:t>acknowledgin</w:t>
      </w:r>
      <w:r w:rsidR="00886A64" w:rsidRPr="00B853C2">
        <w:rPr>
          <w:rFonts w:asciiTheme="majorBidi" w:hAnsiTheme="majorBidi" w:cstheme="majorBidi"/>
        </w:rPr>
        <w:t>g</w:t>
      </w:r>
      <w:r w:rsidR="002B700C" w:rsidRPr="00B853C2">
        <w:rPr>
          <w:rFonts w:asciiTheme="majorBidi" w:hAnsiTheme="majorBidi" w:cstheme="majorBidi"/>
        </w:rPr>
        <w:t xml:space="preserve"> the intimate reference </w:t>
      </w:r>
      <w:r w:rsidR="0045680A" w:rsidRPr="00B853C2">
        <w:rPr>
          <w:rFonts w:asciiTheme="majorBidi" w:hAnsiTheme="majorBidi" w:cstheme="majorBidi"/>
        </w:rPr>
        <w:t xml:space="preserve">as </w:t>
      </w:r>
      <w:r w:rsidR="002B700C" w:rsidRPr="00B853C2">
        <w:rPr>
          <w:rFonts w:asciiTheme="majorBidi" w:hAnsiTheme="majorBidi" w:cstheme="majorBidi"/>
        </w:rPr>
        <w:t>God speaking “according to the custom of the people of that day.”</w:t>
      </w:r>
      <w:r w:rsidR="001922CB">
        <w:rPr>
          <w:rStyle w:val="FootnoteReference"/>
          <w:rFonts w:asciiTheme="majorBidi" w:hAnsiTheme="majorBidi" w:cstheme="majorBidi"/>
        </w:rPr>
        <w:footnoteReference w:id="17"/>
      </w:r>
      <w:r w:rsidR="002B700C" w:rsidRPr="00B853C2">
        <w:rPr>
          <w:rFonts w:asciiTheme="majorBidi" w:hAnsiTheme="majorBidi" w:cstheme="majorBidi"/>
        </w:rPr>
        <w:t xml:space="preserve"> Origen, who </w:t>
      </w:r>
      <w:r w:rsidR="0045680A" w:rsidRPr="00B853C2">
        <w:rPr>
          <w:rFonts w:asciiTheme="majorBidi" w:hAnsiTheme="majorBidi" w:cstheme="majorBidi"/>
        </w:rPr>
        <w:t>predominantly names</w:t>
      </w:r>
      <w:r w:rsidR="002B700C" w:rsidRPr="00B853C2">
        <w:rPr>
          <w:rFonts w:asciiTheme="majorBidi" w:hAnsiTheme="majorBidi" w:cstheme="majorBidi"/>
        </w:rPr>
        <w:t xml:space="preserve"> the male vocalist </w:t>
      </w:r>
      <w:r w:rsidR="0045680A" w:rsidRPr="00B853C2">
        <w:rPr>
          <w:rFonts w:asciiTheme="majorBidi" w:hAnsiTheme="majorBidi" w:cstheme="majorBidi"/>
        </w:rPr>
        <w:t>to be</w:t>
      </w:r>
      <w:r w:rsidR="002B700C" w:rsidRPr="00B853C2">
        <w:rPr>
          <w:rFonts w:asciiTheme="majorBidi" w:hAnsiTheme="majorBidi" w:cstheme="majorBidi"/>
        </w:rPr>
        <w:t xml:space="preserve"> “the Word of God,” </w:t>
      </w:r>
      <w:r w:rsidR="004D3976" w:rsidRPr="00B853C2">
        <w:rPr>
          <w:rFonts w:asciiTheme="majorBidi" w:hAnsiTheme="majorBidi" w:cstheme="majorBidi"/>
        </w:rPr>
        <w:t xml:space="preserve">admonishes </w:t>
      </w:r>
      <w:r w:rsidR="001F01C8" w:rsidRPr="00B853C2">
        <w:rPr>
          <w:rFonts w:asciiTheme="majorBidi" w:hAnsiTheme="majorBidi" w:cstheme="majorBidi"/>
        </w:rPr>
        <w:t>the reader</w:t>
      </w:r>
      <w:r w:rsidR="004D3976" w:rsidRPr="00B853C2">
        <w:rPr>
          <w:rFonts w:asciiTheme="majorBidi" w:hAnsiTheme="majorBidi" w:cstheme="majorBidi"/>
        </w:rPr>
        <w:t xml:space="preserve"> </w:t>
      </w:r>
      <w:r w:rsidR="002B700C" w:rsidRPr="00B853C2">
        <w:rPr>
          <w:rFonts w:asciiTheme="majorBidi" w:hAnsiTheme="majorBidi" w:cstheme="majorBidi"/>
        </w:rPr>
        <w:t>to rid the</w:t>
      </w:r>
      <w:r w:rsidR="004D3976" w:rsidRPr="00B853C2">
        <w:rPr>
          <w:rFonts w:asciiTheme="majorBidi" w:hAnsiTheme="majorBidi" w:cstheme="majorBidi"/>
        </w:rPr>
        <w:t xml:space="preserve">mselves of </w:t>
      </w:r>
      <w:r w:rsidR="002B700C" w:rsidRPr="00B853C2">
        <w:rPr>
          <w:rFonts w:asciiTheme="majorBidi" w:hAnsiTheme="majorBidi" w:cstheme="majorBidi"/>
        </w:rPr>
        <w:t xml:space="preserve">“outward” carnality </w:t>
      </w:r>
      <w:r w:rsidR="004D3976" w:rsidRPr="00B853C2">
        <w:rPr>
          <w:rFonts w:asciiTheme="majorBidi" w:hAnsiTheme="majorBidi" w:cstheme="majorBidi"/>
        </w:rPr>
        <w:t xml:space="preserve">so that </w:t>
      </w:r>
      <w:r w:rsidR="002B700C" w:rsidRPr="00B853C2">
        <w:rPr>
          <w:rFonts w:asciiTheme="majorBidi" w:hAnsiTheme="majorBidi" w:cstheme="majorBidi"/>
        </w:rPr>
        <w:t>the “inner” spiritual meaning</w:t>
      </w:r>
      <w:r w:rsidR="004D3976" w:rsidRPr="00B853C2">
        <w:rPr>
          <w:rFonts w:asciiTheme="majorBidi" w:hAnsiTheme="majorBidi" w:cstheme="majorBidi"/>
        </w:rPr>
        <w:t xml:space="preserve"> of the Song</w:t>
      </w:r>
      <w:r w:rsidR="002B700C" w:rsidRPr="00B853C2">
        <w:rPr>
          <w:rFonts w:asciiTheme="majorBidi" w:hAnsiTheme="majorBidi" w:cstheme="majorBidi"/>
        </w:rPr>
        <w:t xml:space="preserve"> </w:t>
      </w:r>
      <w:r w:rsidR="0045680A" w:rsidRPr="00B853C2">
        <w:rPr>
          <w:rFonts w:asciiTheme="majorBidi" w:hAnsiTheme="majorBidi" w:cstheme="majorBidi"/>
        </w:rPr>
        <w:t>would</w:t>
      </w:r>
      <w:r w:rsidR="002B700C" w:rsidRPr="00B853C2">
        <w:rPr>
          <w:rFonts w:asciiTheme="majorBidi" w:hAnsiTheme="majorBidi" w:cstheme="majorBidi"/>
        </w:rPr>
        <w:t xml:space="preserve"> take shape.</w:t>
      </w:r>
      <w:r w:rsidR="004D3976" w:rsidRPr="00B853C2">
        <w:rPr>
          <w:rFonts w:asciiTheme="majorBidi" w:hAnsiTheme="majorBidi" w:cstheme="majorBidi"/>
        </w:rPr>
        <w:t xml:space="preserve"> Origen not only aims to desexualise the Song, but </w:t>
      </w:r>
      <w:r w:rsidR="00F87877" w:rsidRPr="00B853C2">
        <w:rPr>
          <w:rFonts w:asciiTheme="majorBidi" w:hAnsiTheme="majorBidi" w:cstheme="majorBidi"/>
        </w:rPr>
        <w:t xml:space="preserve">also </w:t>
      </w:r>
      <w:r w:rsidR="001F01C8" w:rsidRPr="00B853C2">
        <w:rPr>
          <w:rFonts w:asciiTheme="majorBidi" w:hAnsiTheme="majorBidi" w:cstheme="majorBidi"/>
        </w:rPr>
        <w:t xml:space="preserve">dematerialize it, </w:t>
      </w:r>
      <w:r w:rsidR="004D3976" w:rsidRPr="00B853C2">
        <w:rPr>
          <w:rFonts w:asciiTheme="majorBidi" w:hAnsiTheme="majorBidi" w:cstheme="majorBidi"/>
        </w:rPr>
        <w:t>interpret</w:t>
      </w:r>
      <w:r w:rsidR="001F01C8" w:rsidRPr="00B853C2">
        <w:rPr>
          <w:rFonts w:asciiTheme="majorBidi" w:hAnsiTheme="majorBidi" w:cstheme="majorBidi"/>
        </w:rPr>
        <w:t>ing</w:t>
      </w:r>
      <w:r w:rsidR="004D3976" w:rsidRPr="00B853C2">
        <w:rPr>
          <w:rFonts w:asciiTheme="majorBidi" w:hAnsiTheme="majorBidi" w:cstheme="majorBidi"/>
        </w:rPr>
        <w:t xml:space="preserve"> the theme of a banquet feast </w:t>
      </w:r>
      <w:r w:rsidR="00AC2FC8" w:rsidRPr="00B853C2">
        <w:rPr>
          <w:rFonts w:asciiTheme="majorBidi" w:hAnsiTheme="majorBidi" w:cstheme="majorBidi"/>
        </w:rPr>
        <w:t xml:space="preserve">as a </w:t>
      </w:r>
      <w:r w:rsidR="004D3976" w:rsidRPr="00B853C2">
        <w:rPr>
          <w:rFonts w:asciiTheme="majorBidi" w:hAnsiTheme="majorBidi" w:cstheme="majorBidi"/>
        </w:rPr>
        <w:t xml:space="preserve">partaking of words rather than </w:t>
      </w:r>
      <w:r w:rsidR="004D3976" w:rsidRPr="00F43E2B">
        <w:rPr>
          <w:rFonts w:asciiTheme="majorBidi" w:hAnsiTheme="majorBidi" w:cstheme="majorBidi"/>
        </w:rPr>
        <w:t>food.</w:t>
      </w:r>
      <w:r w:rsidR="00F01468" w:rsidRPr="00F43E2B">
        <w:rPr>
          <w:rStyle w:val="FootnoteReference"/>
          <w:rFonts w:asciiTheme="majorBidi" w:hAnsiTheme="majorBidi" w:cstheme="majorBidi"/>
        </w:rPr>
        <w:footnoteReference w:id="18"/>
      </w:r>
      <w:r w:rsidR="004D3976" w:rsidRPr="00F43E2B">
        <w:rPr>
          <w:rFonts w:asciiTheme="majorBidi" w:hAnsiTheme="majorBidi" w:cstheme="majorBidi"/>
        </w:rPr>
        <w:t xml:space="preserve"> </w:t>
      </w:r>
      <w:r w:rsidR="009C7371" w:rsidRPr="00F43E2B">
        <w:rPr>
          <w:rFonts w:asciiTheme="majorBidi" w:hAnsiTheme="majorBidi" w:cstheme="majorBidi"/>
        </w:rPr>
        <w:t>Thus</w:t>
      </w:r>
      <w:r w:rsidR="00F43E2B" w:rsidRPr="00F43E2B">
        <w:rPr>
          <w:rFonts w:asciiTheme="majorBidi" w:hAnsiTheme="majorBidi" w:cstheme="majorBidi"/>
        </w:rPr>
        <w:t>,</w:t>
      </w:r>
      <w:r w:rsidR="009C7371" w:rsidRPr="00F43E2B">
        <w:rPr>
          <w:rFonts w:asciiTheme="majorBidi" w:hAnsiTheme="majorBidi" w:cstheme="majorBidi"/>
        </w:rPr>
        <w:t xml:space="preserve"> </w:t>
      </w:r>
      <w:r w:rsidR="00FA28D2" w:rsidRPr="00F43E2B">
        <w:rPr>
          <w:rFonts w:asciiTheme="majorBidi" w:hAnsiTheme="majorBidi" w:cstheme="majorBidi"/>
        </w:rPr>
        <w:t xml:space="preserve">to gain a spiritual understanding, </w:t>
      </w:r>
      <w:r w:rsidR="00F43E2B" w:rsidRPr="00F43E2B">
        <w:rPr>
          <w:rFonts w:asciiTheme="majorBidi" w:hAnsiTheme="majorBidi" w:cstheme="majorBidi"/>
        </w:rPr>
        <w:t>these</w:t>
      </w:r>
      <w:r w:rsidR="001F01C8" w:rsidRPr="00F43E2B">
        <w:rPr>
          <w:rFonts w:asciiTheme="majorBidi" w:hAnsiTheme="majorBidi" w:cstheme="majorBidi"/>
        </w:rPr>
        <w:t xml:space="preserve"> interpretations</w:t>
      </w:r>
      <w:r w:rsidR="00AC2FC8" w:rsidRPr="00F43E2B">
        <w:rPr>
          <w:rFonts w:asciiTheme="majorBidi" w:hAnsiTheme="majorBidi" w:cstheme="majorBidi"/>
        </w:rPr>
        <w:t xml:space="preserve"> </w:t>
      </w:r>
      <w:r w:rsidR="004E4AC9" w:rsidRPr="00F43E2B">
        <w:rPr>
          <w:rFonts w:asciiTheme="majorBidi" w:hAnsiTheme="majorBidi" w:cstheme="majorBidi"/>
        </w:rPr>
        <w:t>have</w:t>
      </w:r>
      <w:r w:rsidR="00185E61" w:rsidRPr="00F43E2B">
        <w:rPr>
          <w:rFonts w:asciiTheme="majorBidi" w:hAnsiTheme="majorBidi" w:cstheme="majorBidi"/>
        </w:rPr>
        <w:t xml:space="preserve"> </w:t>
      </w:r>
      <w:r w:rsidR="004E4AC9" w:rsidRPr="00F43E2B">
        <w:rPr>
          <w:rFonts w:asciiTheme="majorBidi" w:hAnsiTheme="majorBidi" w:cstheme="majorBidi"/>
        </w:rPr>
        <w:t>dis</w:t>
      </w:r>
      <w:r w:rsidR="009C7371" w:rsidRPr="00F43E2B">
        <w:rPr>
          <w:rFonts w:asciiTheme="majorBidi" w:hAnsiTheme="majorBidi" w:cstheme="majorBidi"/>
        </w:rPr>
        <w:t>courage</w:t>
      </w:r>
      <w:r w:rsidR="004E4AC9" w:rsidRPr="00F43E2B">
        <w:rPr>
          <w:rFonts w:asciiTheme="majorBidi" w:hAnsiTheme="majorBidi" w:cstheme="majorBidi"/>
        </w:rPr>
        <w:t>d</w:t>
      </w:r>
      <w:r w:rsidR="009C7371" w:rsidRPr="00F43E2B">
        <w:rPr>
          <w:rFonts w:asciiTheme="majorBidi" w:hAnsiTheme="majorBidi" w:cstheme="majorBidi"/>
        </w:rPr>
        <w:t xml:space="preserve"> </w:t>
      </w:r>
      <w:r w:rsidR="00AC2FC8" w:rsidRPr="00F43E2B">
        <w:rPr>
          <w:rFonts w:asciiTheme="majorBidi" w:hAnsiTheme="majorBidi" w:cstheme="majorBidi"/>
        </w:rPr>
        <w:t>the reader t</w:t>
      </w:r>
      <w:r w:rsidR="00F87877" w:rsidRPr="00F43E2B">
        <w:rPr>
          <w:rFonts w:asciiTheme="majorBidi" w:hAnsiTheme="majorBidi" w:cstheme="majorBidi"/>
        </w:rPr>
        <w:t xml:space="preserve">o </w:t>
      </w:r>
      <w:r w:rsidR="0030332C">
        <w:rPr>
          <w:rFonts w:asciiTheme="majorBidi" w:hAnsiTheme="majorBidi" w:cstheme="majorBidi"/>
        </w:rPr>
        <w:t xml:space="preserve">fully </w:t>
      </w:r>
      <w:r w:rsidR="00F87877" w:rsidRPr="00F43E2B">
        <w:rPr>
          <w:rFonts w:asciiTheme="majorBidi" w:hAnsiTheme="majorBidi" w:cstheme="majorBidi"/>
        </w:rPr>
        <w:t>receive</w:t>
      </w:r>
      <w:r w:rsidR="009C7371" w:rsidRPr="00F43E2B">
        <w:rPr>
          <w:rFonts w:asciiTheme="majorBidi" w:hAnsiTheme="majorBidi" w:cstheme="majorBidi"/>
        </w:rPr>
        <w:t xml:space="preserve"> the </w:t>
      </w:r>
      <w:r w:rsidR="0045680A" w:rsidRPr="00F43E2B">
        <w:rPr>
          <w:rFonts w:asciiTheme="majorBidi" w:hAnsiTheme="majorBidi" w:cstheme="majorBidi"/>
        </w:rPr>
        <w:t>carnal</w:t>
      </w:r>
      <w:r w:rsidR="009C7371" w:rsidRPr="00F43E2B">
        <w:rPr>
          <w:rFonts w:asciiTheme="majorBidi" w:hAnsiTheme="majorBidi" w:cstheme="majorBidi"/>
        </w:rPr>
        <w:t xml:space="preserve"> </w:t>
      </w:r>
      <w:r w:rsidR="001F01C8" w:rsidRPr="00F43E2B">
        <w:rPr>
          <w:rFonts w:asciiTheme="majorBidi" w:hAnsiTheme="majorBidi" w:cstheme="majorBidi"/>
        </w:rPr>
        <w:t>features</w:t>
      </w:r>
      <w:r w:rsidR="009C7371" w:rsidRPr="00F43E2B">
        <w:rPr>
          <w:rFonts w:asciiTheme="majorBidi" w:hAnsiTheme="majorBidi" w:cstheme="majorBidi"/>
        </w:rPr>
        <w:t xml:space="preserve"> of the text.</w:t>
      </w:r>
    </w:p>
    <w:p w14:paraId="1C9E76CF" w14:textId="55E2CFF8" w:rsidR="00F43E2B" w:rsidRDefault="00B36E90" w:rsidP="00F43E2B">
      <w:pPr>
        <w:spacing w:line="480" w:lineRule="auto"/>
        <w:ind w:firstLine="720"/>
        <w:rPr>
          <w:rFonts w:asciiTheme="majorBidi" w:hAnsiTheme="majorBidi" w:cstheme="majorBidi"/>
        </w:rPr>
      </w:pPr>
      <w:r w:rsidRPr="00B853C2">
        <w:rPr>
          <w:rFonts w:asciiTheme="majorBidi" w:hAnsiTheme="majorBidi" w:cstheme="majorBidi"/>
        </w:rPr>
        <w:t xml:space="preserve">However, since these are Christian interpretations, </w:t>
      </w:r>
      <w:r w:rsidR="0045680A" w:rsidRPr="00B853C2">
        <w:rPr>
          <w:rFonts w:asciiTheme="majorBidi" w:hAnsiTheme="majorBidi" w:cstheme="majorBidi"/>
        </w:rPr>
        <w:t xml:space="preserve">the Scripture testifies that </w:t>
      </w:r>
      <w:r w:rsidRPr="00B853C2">
        <w:rPr>
          <w:rFonts w:asciiTheme="majorBidi" w:hAnsiTheme="majorBidi" w:cstheme="majorBidi"/>
        </w:rPr>
        <w:t xml:space="preserve">the Logos (the Word) has become flesh (John 1:14). Indeed, when John introduces Christ as the Logos, he </w:t>
      </w:r>
      <w:r w:rsidR="00F10913" w:rsidRPr="00B853C2">
        <w:rPr>
          <w:rFonts w:asciiTheme="majorBidi" w:hAnsiTheme="majorBidi" w:cstheme="majorBidi"/>
        </w:rPr>
        <w:t>no longer</w:t>
      </w:r>
      <w:r w:rsidR="00E5267E" w:rsidRPr="00B853C2">
        <w:rPr>
          <w:rFonts w:asciiTheme="majorBidi" w:hAnsiTheme="majorBidi" w:cstheme="majorBidi"/>
        </w:rPr>
        <w:t xml:space="preserve"> </w:t>
      </w:r>
      <w:r w:rsidRPr="00B853C2">
        <w:rPr>
          <w:rFonts w:asciiTheme="majorBidi" w:hAnsiTheme="majorBidi" w:cstheme="majorBidi"/>
        </w:rPr>
        <w:t>name</w:t>
      </w:r>
      <w:r w:rsidR="00F10913" w:rsidRPr="00B853C2">
        <w:rPr>
          <w:rFonts w:asciiTheme="majorBidi" w:hAnsiTheme="majorBidi" w:cstheme="majorBidi"/>
        </w:rPr>
        <w:t>s</w:t>
      </w:r>
      <w:r w:rsidRPr="00B853C2">
        <w:rPr>
          <w:rFonts w:asciiTheme="majorBidi" w:hAnsiTheme="majorBidi" w:cstheme="majorBidi"/>
        </w:rPr>
        <w:t xml:space="preserve"> </w:t>
      </w:r>
      <w:r w:rsidR="0045680A" w:rsidRPr="00B853C2">
        <w:rPr>
          <w:rFonts w:asciiTheme="majorBidi" w:hAnsiTheme="majorBidi" w:cstheme="majorBidi"/>
        </w:rPr>
        <w:t xml:space="preserve">Christ </w:t>
      </w:r>
      <w:r w:rsidR="00E5267E" w:rsidRPr="00B853C2">
        <w:rPr>
          <w:rFonts w:asciiTheme="majorBidi" w:hAnsiTheme="majorBidi" w:cstheme="majorBidi"/>
        </w:rPr>
        <w:t>as</w:t>
      </w:r>
      <w:r w:rsidR="0045680A" w:rsidRPr="00B853C2">
        <w:rPr>
          <w:rFonts w:asciiTheme="majorBidi" w:hAnsiTheme="majorBidi" w:cstheme="majorBidi"/>
        </w:rPr>
        <w:t xml:space="preserve"> </w:t>
      </w:r>
      <w:r w:rsidRPr="00B853C2">
        <w:rPr>
          <w:rFonts w:asciiTheme="majorBidi" w:hAnsiTheme="majorBidi" w:cstheme="majorBidi"/>
        </w:rPr>
        <w:t xml:space="preserve">the Logos </w:t>
      </w:r>
      <w:r w:rsidR="00E5267E" w:rsidRPr="00B853C2">
        <w:rPr>
          <w:rFonts w:asciiTheme="majorBidi" w:hAnsiTheme="majorBidi" w:cstheme="majorBidi"/>
        </w:rPr>
        <w:t>after</w:t>
      </w:r>
      <w:r w:rsidRPr="00B853C2">
        <w:rPr>
          <w:rFonts w:asciiTheme="majorBidi" w:hAnsiTheme="majorBidi" w:cstheme="majorBidi"/>
        </w:rPr>
        <w:t xml:space="preserve"> </w:t>
      </w:r>
      <w:r w:rsidR="00611D73" w:rsidRPr="00B853C2">
        <w:rPr>
          <w:rFonts w:asciiTheme="majorBidi" w:hAnsiTheme="majorBidi" w:cstheme="majorBidi"/>
        </w:rPr>
        <w:t>the text</w:t>
      </w:r>
      <w:r w:rsidRPr="00B853C2">
        <w:rPr>
          <w:rFonts w:asciiTheme="majorBidi" w:hAnsiTheme="majorBidi" w:cstheme="majorBidi"/>
        </w:rPr>
        <w:t xml:space="preserve"> </w:t>
      </w:r>
      <w:r w:rsidR="00C24DE3">
        <w:rPr>
          <w:rFonts w:asciiTheme="majorBidi" w:hAnsiTheme="majorBidi" w:cstheme="majorBidi"/>
        </w:rPr>
        <w:t>reveals</w:t>
      </w:r>
      <w:r w:rsidRPr="00B853C2">
        <w:rPr>
          <w:rFonts w:asciiTheme="majorBidi" w:hAnsiTheme="majorBidi" w:cstheme="majorBidi"/>
        </w:rPr>
        <w:t xml:space="preserve"> that the Logos </w:t>
      </w:r>
      <w:r w:rsidR="00F10913" w:rsidRPr="00B853C2">
        <w:rPr>
          <w:rFonts w:asciiTheme="majorBidi" w:hAnsiTheme="majorBidi" w:cstheme="majorBidi"/>
        </w:rPr>
        <w:t xml:space="preserve">has </w:t>
      </w:r>
      <w:r w:rsidRPr="00B853C2">
        <w:rPr>
          <w:rFonts w:asciiTheme="majorBidi" w:hAnsiTheme="majorBidi" w:cstheme="majorBidi"/>
        </w:rPr>
        <w:t>bec</w:t>
      </w:r>
      <w:r w:rsidR="00F10913" w:rsidRPr="00B853C2">
        <w:rPr>
          <w:rFonts w:asciiTheme="majorBidi" w:hAnsiTheme="majorBidi" w:cstheme="majorBidi"/>
        </w:rPr>
        <w:t>o</w:t>
      </w:r>
      <w:r w:rsidRPr="00B853C2">
        <w:rPr>
          <w:rFonts w:asciiTheme="majorBidi" w:hAnsiTheme="majorBidi" w:cstheme="majorBidi"/>
        </w:rPr>
        <w:t xml:space="preserve">me flesh. </w:t>
      </w:r>
      <w:r w:rsidRPr="0040552A">
        <w:rPr>
          <w:rFonts w:asciiTheme="majorBidi" w:hAnsiTheme="majorBidi" w:cstheme="majorBidi"/>
        </w:rPr>
        <w:t xml:space="preserve">Jesus </w:t>
      </w:r>
      <w:r w:rsidR="00437CFA" w:rsidRPr="0040552A">
        <w:rPr>
          <w:rFonts w:asciiTheme="majorBidi" w:hAnsiTheme="majorBidi" w:cstheme="majorBidi"/>
        </w:rPr>
        <w:t>remains</w:t>
      </w:r>
      <w:r w:rsidRPr="0040552A">
        <w:rPr>
          <w:rFonts w:asciiTheme="majorBidi" w:hAnsiTheme="majorBidi" w:cstheme="majorBidi"/>
        </w:rPr>
        <w:t xml:space="preserve"> the eternal Logos, </w:t>
      </w:r>
      <w:r w:rsidR="0040552A" w:rsidRPr="0040552A">
        <w:rPr>
          <w:rFonts w:asciiTheme="majorBidi" w:hAnsiTheme="majorBidi" w:cstheme="majorBidi"/>
        </w:rPr>
        <w:t>for John’s</w:t>
      </w:r>
      <w:r w:rsidR="0040552A">
        <w:rPr>
          <w:rFonts w:asciiTheme="majorBidi" w:hAnsiTheme="majorBidi" w:cstheme="majorBidi"/>
        </w:rPr>
        <w:t xml:space="preserve"> gospel continues to </w:t>
      </w:r>
      <w:r w:rsidR="0030332C">
        <w:rPr>
          <w:rFonts w:asciiTheme="majorBidi" w:hAnsiTheme="majorBidi" w:cstheme="majorBidi"/>
        </w:rPr>
        <w:t>magnify</w:t>
      </w:r>
      <w:r w:rsidR="0040552A">
        <w:rPr>
          <w:rFonts w:asciiTheme="majorBidi" w:hAnsiTheme="majorBidi" w:cstheme="majorBidi"/>
        </w:rPr>
        <w:t xml:space="preserve"> his deity,</w:t>
      </w:r>
      <w:r w:rsidR="001B44FF" w:rsidRPr="00B853C2">
        <w:rPr>
          <w:rFonts w:asciiTheme="majorBidi" w:hAnsiTheme="majorBidi" w:cstheme="majorBidi"/>
        </w:rPr>
        <w:t xml:space="preserve"> b</w:t>
      </w:r>
      <w:r w:rsidRPr="00B853C2">
        <w:rPr>
          <w:rFonts w:asciiTheme="majorBidi" w:hAnsiTheme="majorBidi" w:cstheme="majorBidi"/>
        </w:rPr>
        <w:t xml:space="preserve">ut it was important for John to make flesh and bones of </w:t>
      </w:r>
      <w:r w:rsidR="0040552A">
        <w:rPr>
          <w:rFonts w:asciiTheme="majorBidi" w:hAnsiTheme="majorBidi" w:cstheme="majorBidi"/>
        </w:rPr>
        <w:t xml:space="preserve">Jesus’s </w:t>
      </w:r>
      <w:r w:rsidRPr="00B853C2">
        <w:rPr>
          <w:rFonts w:asciiTheme="majorBidi" w:hAnsiTheme="majorBidi" w:cstheme="majorBidi"/>
        </w:rPr>
        <w:t>ministry.</w:t>
      </w:r>
      <w:r w:rsidR="00CF1CE8" w:rsidRPr="00B853C2">
        <w:rPr>
          <w:rFonts w:asciiTheme="majorBidi" w:hAnsiTheme="majorBidi" w:cstheme="majorBidi"/>
        </w:rPr>
        <w:t xml:space="preserve"> </w:t>
      </w:r>
      <w:r w:rsidR="00785C65">
        <w:rPr>
          <w:rFonts w:asciiTheme="majorBidi" w:hAnsiTheme="majorBidi" w:cstheme="majorBidi"/>
        </w:rPr>
        <w:t>The Son of God</w:t>
      </w:r>
      <w:r w:rsidR="00200865">
        <w:rPr>
          <w:rFonts w:asciiTheme="majorBidi" w:hAnsiTheme="majorBidi" w:cstheme="majorBidi"/>
        </w:rPr>
        <w:t xml:space="preserve"> </w:t>
      </w:r>
      <w:r w:rsidR="00785C65">
        <w:rPr>
          <w:rFonts w:asciiTheme="majorBidi" w:hAnsiTheme="majorBidi" w:cstheme="majorBidi"/>
        </w:rPr>
        <w:t xml:space="preserve">was </w:t>
      </w:r>
      <w:r w:rsidR="008A58C8">
        <w:rPr>
          <w:rFonts w:asciiTheme="majorBidi" w:hAnsiTheme="majorBidi" w:cstheme="majorBidi"/>
        </w:rPr>
        <w:t>a man</w:t>
      </w:r>
      <w:r w:rsidR="00785C65">
        <w:rPr>
          <w:rFonts w:asciiTheme="majorBidi" w:hAnsiTheme="majorBidi" w:cstheme="majorBidi"/>
        </w:rPr>
        <w:t xml:space="preserve"> who grew</w:t>
      </w:r>
      <w:r w:rsidR="00FA27E0">
        <w:rPr>
          <w:rFonts w:asciiTheme="majorBidi" w:hAnsiTheme="majorBidi" w:cstheme="majorBidi"/>
        </w:rPr>
        <w:t xml:space="preserve"> </w:t>
      </w:r>
      <w:r w:rsidR="008A58C8">
        <w:rPr>
          <w:rFonts w:asciiTheme="majorBidi" w:hAnsiTheme="majorBidi" w:cstheme="majorBidi"/>
        </w:rPr>
        <w:t>hungry and thirsty</w:t>
      </w:r>
      <w:r w:rsidR="00845693" w:rsidRPr="00B853C2">
        <w:rPr>
          <w:rFonts w:asciiTheme="majorBidi" w:hAnsiTheme="majorBidi" w:cstheme="majorBidi"/>
        </w:rPr>
        <w:t>,</w:t>
      </w:r>
      <w:r w:rsidR="00B46CC5">
        <w:rPr>
          <w:rFonts w:asciiTheme="majorBidi" w:hAnsiTheme="majorBidi" w:cstheme="majorBidi"/>
        </w:rPr>
        <w:t xml:space="preserve"> yet he </w:t>
      </w:r>
      <w:r w:rsidR="008A58C8">
        <w:rPr>
          <w:rFonts w:asciiTheme="majorBidi" w:hAnsiTheme="majorBidi" w:cstheme="majorBidi"/>
        </w:rPr>
        <w:t xml:space="preserve">miraculously </w:t>
      </w:r>
      <w:r w:rsidR="00B46CC5">
        <w:rPr>
          <w:rFonts w:asciiTheme="majorBidi" w:hAnsiTheme="majorBidi" w:cstheme="majorBidi"/>
        </w:rPr>
        <w:t>fed the multitudes</w:t>
      </w:r>
      <w:r w:rsidR="008A58C8">
        <w:rPr>
          <w:rFonts w:asciiTheme="majorBidi" w:hAnsiTheme="majorBidi" w:cstheme="majorBidi"/>
        </w:rPr>
        <w:t>, telling his disciples, “I am the bread of life” (John 6:35);</w:t>
      </w:r>
      <w:r w:rsidR="00200865">
        <w:rPr>
          <w:rFonts w:asciiTheme="majorBidi" w:hAnsiTheme="majorBidi" w:cstheme="majorBidi"/>
        </w:rPr>
        <w:t xml:space="preserve"> </w:t>
      </w:r>
      <w:r w:rsidR="0025472D">
        <w:rPr>
          <w:rFonts w:asciiTheme="majorBidi" w:hAnsiTheme="majorBidi" w:cstheme="majorBidi"/>
        </w:rPr>
        <w:t>likewise,</w:t>
      </w:r>
      <w:r w:rsidR="00200865">
        <w:rPr>
          <w:rFonts w:asciiTheme="majorBidi" w:hAnsiTheme="majorBidi" w:cstheme="majorBidi"/>
        </w:rPr>
        <w:t xml:space="preserve"> he wept at the sight of </w:t>
      </w:r>
      <w:r w:rsidR="0082625B">
        <w:rPr>
          <w:rFonts w:asciiTheme="majorBidi" w:hAnsiTheme="majorBidi" w:cstheme="majorBidi"/>
        </w:rPr>
        <w:t xml:space="preserve">his friend </w:t>
      </w:r>
      <w:r w:rsidR="00200865">
        <w:rPr>
          <w:rFonts w:asciiTheme="majorBidi" w:hAnsiTheme="majorBidi" w:cstheme="majorBidi"/>
        </w:rPr>
        <w:t xml:space="preserve">Lazarus </w:t>
      </w:r>
      <w:r w:rsidR="008A58C8">
        <w:rPr>
          <w:rFonts w:asciiTheme="majorBidi" w:hAnsiTheme="majorBidi" w:cstheme="majorBidi"/>
        </w:rPr>
        <w:t>in</w:t>
      </w:r>
      <w:r w:rsidR="00200865">
        <w:rPr>
          <w:rFonts w:asciiTheme="majorBidi" w:hAnsiTheme="majorBidi" w:cstheme="majorBidi"/>
        </w:rPr>
        <w:t xml:space="preserve"> the tomb before raising him from the dead</w:t>
      </w:r>
      <w:r w:rsidR="00FF1475">
        <w:rPr>
          <w:rFonts w:asciiTheme="majorBidi" w:hAnsiTheme="majorBidi" w:cstheme="majorBidi"/>
        </w:rPr>
        <w:t xml:space="preserve"> (John 11:28-44)</w:t>
      </w:r>
      <w:r w:rsidR="00845693" w:rsidRPr="00B853C2">
        <w:rPr>
          <w:rFonts w:asciiTheme="majorBidi" w:hAnsiTheme="majorBidi" w:cstheme="majorBidi"/>
        </w:rPr>
        <w:t>.</w:t>
      </w:r>
      <w:r w:rsidR="00516D02" w:rsidRPr="00B853C2">
        <w:rPr>
          <w:rFonts w:asciiTheme="majorBidi" w:hAnsiTheme="majorBidi" w:cstheme="majorBidi"/>
        </w:rPr>
        <w:t xml:space="preserve"> </w:t>
      </w:r>
      <w:r w:rsidR="0045680A" w:rsidRPr="00B853C2">
        <w:rPr>
          <w:rFonts w:asciiTheme="majorBidi" w:hAnsiTheme="majorBidi" w:cstheme="majorBidi"/>
        </w:rPr>
        <w:t xml:space="preserve">At his final Passover, </w:t>
      </w:r>
      <w:r w:rsidR="00DB7BCE" w:rsidRPr="00B853C2">
        <w:rPr>
          <w:rFonts w:asciiTheme="majorBidi" w:hAnsiTheme="majorBidi" w:cstheme="majorBidi"/>
        </w:rPr>
        <w:t>Jesus distribute</w:t>
      </w:r>
      <w:r w:rsidR="00F01468" w:rsidRPr="00B853C2">
        <w:rPr>
          <w:rFonts w:asciiTheme="majorBidi" w:hAnsiTheme="majorBidi" w:cstheme="majorBidi"/>
        </w:rPr>
        <w:t>s</w:t>
      </w:r>
      <w:r w:rsidR="00DB7BCE" w:rsidRPr="00B853C2">
        <w:rPr>
          <w:rFonts w:asciiTheme="majorBidi" w:hAnsiTheme="majorBidi" w:cstheme="majorBidi"/>
        </w:rPr>
        <w:t xml:space="preserve"> the bread and wine as representing his very body and blood. </w:t>
      </w:r>
      <w:r w:rsidR="005A7FD5" w:rsidRPr="00B853C2">
        <w:rPr>
          <w:rFonts w:asciiTheme="majorBidi" w:hAnsiTheme="majorBidi" w:cstheme="majorBidi"/>
        </w:rPr>
        <w:t>In</w:t>
      </w:r>
      <w:r w:rsidR="00DB7BCE" w:rsidRPr="00B853C2">
        <w:rPr>
          <w:rFonts w:asciiTheme="majorBidi" w:hAnsiTheme="majorBidi" w:cstheme="majorBidi"/>
        </w:rPr>
        <w:t xml:space="preserve"> distribut</w:t>
      </w:r>
      <w:r w:rsidR="005A7FD5" w:rsidRPr="00B853C2">
        <w:rPr>
          <w:rFonts w:asciiTheme="majorBidi" w:hAnsiTheme="majorBidi" w:cstheme="majorBidi"/>
        </w:rPr>
        <w:t>ing</w:t>
      </w:r>
      <w:r w:rsidR="00DB7BCE" w:rsidRPr="00B853C2">
        <w:rPr>
          <w:rFonts w:asciiTheme="majorBidi" w:hAnsiTheme="majorBidi" w:cstheme="majorBidi"/>
        </w:rPr>
        <w:t xml:space="preserve"> the </w:t>
      </w:r>
      <w:r w:rsidR="00F10913" w:rsidRPr="00B853C2">
        <w:rPr>
          <w:rFonts w:asciiTheme="majorBidi" w:hAnsiTheme="majorBidi" w:cstheme="majorBidi"/>
        </w:rPr>
        <w:t>bread</w:t>
      </w:r>
      <w:r w:rsidR="00DB7BCE" w:rsidRPr="00B853C2">
        <w:rPr>
          <w:rFonts w:asciiTheme="majorBidi" w:hAnsiTheme="majorBidi" w:cstheme="majorBidi"/>
        </w:rPr>
        <w:t xml:space="preserve"> at the last supper, he does</w:t>
      </w:r>
      <w:r w:rsidR="005A7FD5" w:rsidRPr="00B853C2">
        <w:rPr>
          <w:rFonts w:asciiTheme="majorBidi" w:hAnsiTheme="majorBidi" w:cstheme="majorBidi"/>
        </w:rPr>
        <w:t xml:space="preserve"> not</w:t>
      </w:r>
      <w:r w:rsidR="00DB7BCE" w:rsidRPr="00B853C2">
        <w:rPr>
          <w:rFonts w:asciiTheme="majorBidi" w:hAnsiTheme="majorBidi" w:cstheme="majorBidi"/>
        </w:rPr>
        <w:t xml:space="preserve"> say, “this </w:t>
      </w:r>
      <w:r w:rsidR="0057506D" w:rsidRPr="00B853C2">
        <w:rPr>
          <w:rFonts w:asciiTheme="majorBidi" w:hAnsiTheme="majorBidi" w:cstheme="majorBidi"/>
        </w:rPr>
        <w:t xml:space="preserve">is </w:t>
      </w:r>
      <w:r w:rsidR="00AE2312" w:rsidRPr="00B853C2">
        <w:rPr>
          <w:rFonts w:asciiTheme="majorBidi" w:hAnsiTheme="majorBidi" w:cstheme="majorBidi"/>
        </w:rPr>
        <w:t>an image</w:t>
      </w:r>
      <w:r w:rsidR="0057506D" w:rsidRPr="00B853C2">
        <w:rPr>
          <w:rFonts w:asciiTheme="majorBidi" w:hAnsiTheme="majorBidi" w:cstheme="majorBidi"/>
        </w:rPr>
        <w:t xml:space="preserve"> of</w:t>
      </w:r>
      <w:r w:rsidR="00DB7BCE" w:rsidRPr="00B853C2">
        <w:rPr>
          <w:rFonts w:asciiTheme="majorBidi" w:hAnsiTheme="majorBidi" w:cstheme="majorBidi"/>
        </w:rPr>
        <w:t xml:space="preserve"> my body,” but</w:t>
      </w:r>
      <w:r w:rsidR="005A7FD5" w:rsidRPr="00B853C2">
        <w:rPr>
          <w:rFonts w:asciiTheme="majorBidi" w:hAnsiTheme="majorBidi" w:cstheme="majorBidi"/>
        </w:rPr>
        <w:t xml:space="preserve"> rather</w:t>
      </w:r>
      <w:r w:rsidR="00DB7BCE" w:rsidRPr="00B853C2">
        <w:rPr>
          <w:rFonts w:asciiTheme="majorBidi" w:hAnsiTheme="majorBidi" w:cstheme="majorBidi"/>
        </w:rPr>
        <w:t xml:space="preserve"> </w:t>
      </w:r>
      <w:r w:rsidR="006224CF" w:rsidRPr="00B853C2">
        <w:rPr>
          <w:rFonts w:asciiTheme="majorBidi" w:hAnsiTheme="majorBidi" w:cstheme="majorBidi"/>
        </w:rPr>
        <w:t>“</w:t>
      </w:r>
      <w:r w:rsidR="00DB7BCE" w:rsidRPr="00B853C2">
        <w:rPr>
          <w:rFonts w:asciiTheme="majorBidi" w:hAnsiTheme="majorBidi" w:cstheme="majorBidi"/>
        </w:rPr>
        <w:t xml:space="preserve">this </w:t>
      </w:r>
      <w:r w:rsidR="00DB7BCE" w:rsidRPr="0025472D">
        <w:rPr>
          <w:rFonts w:asciiTheme="majorBidi" w:hAnsiTheme="majorBidi" w:cstheme="majorBidi"/>
          <w:i/>
          <w:iCs/>
        </w:rPr>
        <w:t>is</w:t>
      </w:r>
      <w:r w:rsidR="00DB7BCE" w:rsidRPr="00B853C2">
        <w:rPr>
          <w:rFonts w:asciiTheme="majorBidi" w:hAnsiTheme="majorBidi" w:cstheme="majorBidi"/>
        </w:rPr>
        <w:t xml:space="preserve"> my body</w:t>
      </w:r>
      <w:r w:rsidR="006224CF" w:rsidRPr="00B853C2">
        <w:rPr>
          <w:rFonts w:asciiTheme="majorBidi" w:hAnsiTheme="majorBidi" w:cstheme="majorBidi"/>
        </w:rPr>
        <w:t>”</w:t>
      </w:r>
      <w:r w:rsidR="00FF1475">
        <w:rPr>
          <w:rFonts w:asciiTheme="majorBidi" w:hAnsiTheme="majorBidi" w:cstheme="majorBidi"/>
        </w:rPr>
        <w:t xml:space="preserve"> (Mark 14:22).</w:t>
      </w:r>
      <w:r w:rsidR="006224CF" w:rsidRPr="00B853C2">
        <w:rPr>
          <w:rFonts w:asciiTheme="majorBidi" w:hAnsiTheme="majorBidi" w:cstheme="majorBidi"/>
        </w:rPr>
        <w:t xml:space="preserve"> </w:t>
      </w:r>
      <w:r w:rsidR="00516D02" w:rsidRPr="00F43E2B">
        <w:rPr>
          <w:rFonts w:asciiTheme="majorBidi" w:hAnsiTheme="majorBidi" w:cstheme="majorBidi"/>
        </w:rPr>
        <w:t xml:space="preserve">The carnal </w:t>
      </w:r>
      <w:r w:rsidR="006557BB" w:rsidRPr="00F43E2B">
        <w:rPr>
          <w:rFonts w:asciiTheme="majorBidi" w:hAnsiTheme="majorBidi" w:cstheme="majorBidi"/>
        </w:rPr>
        <w:t>features</w:t>
      </w:r>
      <w:r w:rsidR="00516D02" w:rsidRPr="00F43E2B">
        <w:rPr>
          <w:rFonts w:asciiTheme="majorBidi" w:hAnsiTheme="majorBidi" w:cstheme="majorBidi"/>
        </w:rPr>
        <w:t xml:space="preserve"> of </w:t>
      </w:r>
      <w:r w:rsidR="00D43DE5" w:rsidRPr="00F43E2B">
        <w:rPr>
          <w:rFonts w:asciiTheme="majorBidi" w:hAnsiTheme="majorBidi" w:cstheme="majorBidi"/>
        </w:rPr>
        <w:t>holy</w:t>
      </w:r>
      <w:r w:rsidR="00516D02" w:rsidRPr="00F43E2B">
        <w:rPr>
          <w:rFonts w:asciiTheme="majorBidi" w:hAnsiTheme="majorBidi" w:cstheme="majorBidi"/>
        </w:rPr>
        <w:t xml:space="preserve"> feast</w:t>
      </w:r>
      <w:r w:rsidR="00E740A1" w:rsidRPr="00F43E2B">
        <w:rPr>
          <w:rFonts w:asciiTheme="majorBidi" w:hAnsiTheme="majorBidi" w:cstheme="majorBidi"/>
        </w:rPr>
        <w:t>ing</w:t>
      </w:r>
      <w:r w:rsidR="00D43DE5" w:rsidRPr="00F43E2B">
        <w:rPr>
          <w:rFonts w:asciiTheme="majorBidi" w:hAnsiTheme="majorBidi" w:cstheme="majorBidi"/>
        </w:rPr>
        <w:t xml:space="preserve"> th</w:t>
      </w:r>
      <w:r w:rsidR="0082625B">
        <w:rPr>
          <w:rFonts w:asciiTheme="majorBidi" w:hAnsiTheme="majorBidi" w:cstheme="majorBidi"/>
        </w:rPr>
        <w:t>us</w:t>
      </w:r>
      <w:r w:rsidR="00280ED9">
        <w:rPr>
          <w:rFonts w:asciiTheme="majorBidi" w:hAnsiTheme="majorBidi" w:cstheme="majorBidi"/>
        </w:rPr>
        <w:t xml:space="preserve"> give</w:t>
      </w:r>
      <w:r w:rsidR="00F665E9" w:rsidRPr="00F43E2B">
        <w:rPr>
          <w:rFonts w:asciiTheme="majorBidi" w:hAnsiTheme="majorBidi" w:cstheme="majorBidi"/>
        </w:rPr>
        <w:t xml:space="preserve"> </w:t>
      </w:r>
      <w:r w:rsidR="00AE2312" w:rsidRPr="00F43E2B">
        <w:rPr>
          <w:rFonts w:asciiTheme="majorBidi" w:hAnsiTheme="majorBidi" w:cstheme="majorBidi"/>
        </w:rPr>
        <w:t xml:space="preserve">direct </w:t>
      </w:r>
      <w:r w:rsidR="00F665E9" w:rsidRPr="00F43E2B">
        <w:rPr>
          <w:rFonts w:asciiTheme="majorBidi" w:hAnsiTheme="majorBidi" w:cstheme="majorBidi"/>
        </w:rPr>
        <w:t>meaning to the Word.</w:t>
      </w:r>
    </w:p>
    <w:p w14:paraId="6DEB65F2" w14:textId="7B59944C" w:rsidR="004558F4" w:rsidRDefault="009B27C5" w:rsidP="004558F4">
      <w:pPr>
        <w:spacing w:line="480" w:lineRule="auto"/>
        <w:ind w:firstLine="720"/>
        <w:rPr>
          <w:rFonts w:asciiTheme="majorBidi" w:hAnsiTheme="majorBidi" w:cstheme="majorBidi"/>
        </w:rPr>
      </w:pPr>
      <w:r w:rsidRPr="00B853C2">
        <w:rPr>
          <w:rFonts w:asciiTheme="majorBidi" w:hAnsiTheme="majorBidi" w:cstheme="majorBidi"/>
        </w:rPr>
        <w:t>Jesus</w:t>
      </w:r>
      <w:r w:rsidR="00F665E9" w:rsidRPr="00B853C2">
        <w:rPr>
          <w:rFonts w:asciiTheme="majorBidi" w:hAnsiTheme="majorBidi" w:cstheme="majorBidi"/>
        </w:rPr>
        <w:t>, the Son of God,</w:t>
      </w:r>
      <w:r w:rsidRPr="00B853C2">
        <w:rPr>
          <w:rFonts w:asciiTheme="majorBidi" w:hAnsiTheme="majorBidi" w:cstheme="majorBidi"/>
        </w:rPr>
        <w:t xml:space="preserve"> </w:t>
      </w:r>
      <w:r w:rsidR="00425245" w:rsidRPr="00B853C2">
        <w:rPr>
          <w:rFonts w:asciiTheme="majorBidi" w:hAnsiTheme="majorBidi" w:cstheme="majorBidi"/>
        </w:rPr>
        <w:t>came as</w:t>
      </w:r>
      <w:r w:rsidRPr="00B853C2">
        <w:rPr>
          <w:rFonts w:asciiTheme="majorBidi" w:hAnsiTheme="majorBidi" w:cstheme="majorBidi"/>
        </w:rPr>
        <w:t xml:space="preserve"> fully human. </w:t>
      </w:r>
      <w:r w:rsidR="00C9704A" w:rsidRPr="00B853C2">
        <w:rPr>
          <w:rFonts w:asciiTheme="majorBidi" w:hAnsiTheme="majorBidi" w:cstheme="majorBidi"/>
        </w:rPr>
        <w:t>The woman sings, “</w:t>
      </w:r>
      <w:r w:rsidR="00C9704A" w:rsidRPr="00B853C2">
        <w:rPr>
          <w:rFonts w:asciiTheme="majorBidi" w:hAnsiTheme="majorBidi" w:cstheme="majorBidi"/>
          <w:lang w:val="en-US" w:bidi="he-IL"/>
        </w:rPr>
        <w:t>My beloved is white and ruddy” (5:10, KJV)</w:t>
      </w:r>
      <w:r w:rsidR="001B4112" w:rsidRPr="00B853C2">
        <w:rPr>
          <w:rFonts w:asciiTheme="majorBidi" w:hAnsiTheme="majorBidi" w:cstheme="majorBidi"/>
          <w:lang w:val="en-US" w:bidi="he-IL"/>
        </w:rPr>
        <w:t>.</w:t>
      </w:r>
      <w:r w:rsidR="00C9704A" w:rsidRPr="00B853C2">
        <w:rPr>
          <w:rFonts w:asciiTheme="majorBidi" w:hAnsiTheme="majorBidi" w:cstheme="majorBidi"/>
          <w:lang w:val="en-US" w:bidi="he-IL"/>
        </w:rPr>
        <w:t xml:space="preserve"> Of this verse, John Owen says of Christ that “he is </w:t>
      </w:r>
      <w:r w:rsidR="00C9704A" w:rsidRPr="00B853C2">
        <w:rPr>
          <w:rFonts w:asciiTheme="majorBidi" w:hAnsiTheme="majorBidi" w:cstheme="majorBidi"/>
          <w:i/>
          <w:lang w:val="en-US" w:bidi="he-IL"/>
        </w:rPr>
        <w:t>white</w:t>
      </w:r>
      <w:r w:rsidR="00C9704A" w:rsidRPr="00B853C2">
        <w:rPr>
          <w:rFonts w:asciiTheme="majorBidi" w:hAnsiTheme="majorBidi" w:cstheme="majorBidi"/>
          <w:lang w:val="en-US" w:bidi="he-IL"/>
        </w:rPr>
        <w:t xml:space="preserve"> in the glory of his </w:t>
      </w:r>
      <w:r w:rsidR="00C9704A" w:rsidRPr="00B853C2">
        <w:rPr>
          <w:rFonts w:asciiTheme="majorBidi" w:hAnsiTheme="majorBidi" w:cstheme="majorBidi"/>
          <w:i/>
          <w:lang w:val="en-US" w:bidi="he-IL"/>
        </w:rPr>
        <w:t>Deity</w:t>
      </w:r>
      <w:r w:rsidR="00C9704A" w:rsidRPr="00B853C2">
        <w:rPr>
          <w:rFonts w:asciiTheme="majorBidi" w:hAnsiTheme="majorBidi" w:cstheme="majorBidi"/>
          <w:lang w:val="en-US" w:bidi="he-IL"/>
        </w:rPr>
        <w:t xml:space="preserve">, and </w:t>
      </w:r>
      <w:r w:rsidR="00C9704A" w:rsidRPr="00B853C2">
        <w:rPr>
          <w:rFonts w:asciiTheme="majorBidi" w:hAnsiTheme="majorBidi" w:cstheme="majorBidi"/>
          <w:i/>
          <w:lang w:val="en-US" w:bidi="he-IL"/>
        </w:rPr>
        <w:t>ruddy</w:t>
      </w:r>
      <w:r w:rsidR="00C9704A" w:rsidRPr="00B853C2">
        <w:rPr>
          <w:rFonts w:asciiTheme="majorBidi" w:hAnsiTheme="majorBidi" w:cstheme="majorBidi"/>
          <w:lang w:val="en-US" w:bidi="he-IL"/>
        </w:rPr>
        <w:t xml:space="preserve"> in the preciousness of his </w:t>
      </w:r>
      <w:r w:rsidR="00C9704A" w:rsidRPr="00B853C2">
        <w:rPr>
          <w:rFonts w:asciiTheme="majorBidi" w:hAnsiTheme="majorBidi" w:cstheme="majorBidi"/>
          <w:i/>
          <w:lang w:val="en-US" w:bidi="he-IL"/>
        </w:rPr>
        <w:t>humanity</w:t>
      </w:r>
      <w:r w:rsidR="00C9704A" w:rsidRPr="00B853C2">
        <w:rPr>
          <w:rFonts w:asciiTheme="majorBidi" w:hAnsiTheme="majorBidi" w:cstheme="majorBidi"/>
          <w:lang w:val="en-US" w:bidi="he-IL"/>
        </w:rPr>
        <w:t>.”</w:t>
      </w:r>
      <w:r w:rsidR="00C9704A" w:rsidRPr="00B853C2">
        <w:rPr>
          <w:rFonts w:asciiTheme="majorBidi" w:hAnsiTheme="majorBidi" w:cstheme="majorBidi"/>
          <w:vertAlign w:val="superscript"/>
          <w:lang w:val="en-US" w:bidi="he-IL"/>
        </w:rPr>
        <w:footnoteReference w:id="19"/>
      </w:r>
      <w:r w:rsidR="00C9704A" w:rsidRPr="00B853C2">
        <w:rPr>
          <w:rFonts w:asciiTheme="majorBidi" w:hAnsiTheme="majorBidi" w:cstheme="majorBidi"/>
          <w:lang w:val="en-US" w:bidi="he-IL"/>
        </w:rPr>
        <w:t xml:space="preserve"> </w:t>
      </w:r>
      <w:r w:rsidR="00E3239A" w:rsidRPr="00B853C2">
        <w:rPr>
          <w:rFonts w:asciiTheme="majorBidi" w:hAnsiTheme="majorBidi" w:cstheme="majorBidi"/>
        </w:rPr>
        <w:t xml:space="preserve">Since Jesus is true in both his deity and </w:t>
      </w:r>
      <w:r w:rsidR="00E3239A" w:rsidRPr="00B853C2">
        <w:rPr>
          <w:rFonts w:asciiTheme="majorBidi" w:hAnsiTheme="majorBidi" w:cstheme="majorBidi"/>
        </w:rPr>
        <w:lastRenderedPageBreak/>
        <w:t>his humanity, t</w:t>
      </w:r>
      <w:r w:rsidR="00ED30B7" w:rsidRPr="00B853C2">
        <w:rPr>
          <w:rFonts w:asciiTheme="majorBidi" w:hAnsiTheme="majorBidi" w:cstheme="majorBidi"/>
        </w:rPr>
        <w:t>he</w:t>
      </w:r>
      <w:r w:rsidR="00B43109" w:rsidRPr="00B853C2">
        <w:rPr>
          <w:rFonts w:asciiTheme="majorBidi" w:hAnsiTheme="majorBidi" w:cstheme="majorBidi"/>
        </w:rPr>
        <w:t xml:space="preserve"> natural theme of</w:t>
      </w:r>
      <w:r w:rsidR="00ED30B7" w:rsidRPr="00B853C2">
        <w:rPr>
          <w:rFonts w:asciiTheme="majorBidi" w:hAnsiTheme="majorBidi" w:cstheme="majorBidi"/>
        </w:rPr>
        <w:t xml:space="preserve"> </w:t>
      </w:r>
      <w:r w:rsidR="006557BB" w:rsidRPr="00B853C2">
        <w:rPr>
          <w:rFonts w:asciiTheme="majorBidi" w:hAnsiTheme="majorBidi" w:cstheme="majorBidi"/>
        </w:rPr>
        <w:t xml:space="preserve">human love </w:t>
      </w:r>
      <w:r w:rsidR="00ED30B7" w:rsidRPr="00B853C2">
        <w:rPr>
          <w:rFonts w:asciiTheme="majorBidi" w:hAnsiTheme="majorBidi" w:cstheme="majorBidi"/>
        </w:rPr>
        <w:t xml:space="preserve">needs not to be </w:t>
      </w:r>
      <w:r w:rsidR="0030332C">
        <w:rPr>
          <w:rFonts w:asciiTheme="majorBidi" w:hAnsiTheme="majorBidi" w:cstheme="majorBidi"/>
        </w:rPr>
        <w:t>emptied</w:t>
      </w:r>
      <w:r w:rsidR="00ED30B7" w:rsidRPr="00B853C2">
        <w:rPr>
          <w:rFonts w:asciiTheme="majorBidi" w:hAnsiTheme="majorBidi" w:cstheme="majorBidi"/>
        </w:rPr>
        <w:t xml:space="preserve"> </w:t>
      </w:r>
      <w:r w:rsidR="001B44FF" w:rsidRPr="00B853C2">
        <w:rPr>
          <w:rFonts w:asciiTheme="majorBidi" w:hAnsiTheme="majorBidi" w:cstheme="majorBidi"/>
        </w:rPr>
        <w:t xml:space="preserve">when </w:t>
      </w:r>
      <w:r w:rsidR="00A516AC" w:rsidRPr="00B853C2">
        <w:rPr>
          <w:rFonts w:asciiTheme="majorBidi" w:hAnsiTheme="majorBidi" w:cstheme="majorBidi"/>
        </w:rPr>
        <w:t>favouring</w:t>
      </w:r>
      <w:r w:rsidR="00F43E2B">
        <w:rPr>
          <w:rFonts w:asciiTheme="majorBidi" w:hAnsiTheme="majorBidi" w:cstheme="majorBidi"/>
        </w:rPr>
        <w:t xml:space="preserve"> the </w:t>
      </w:r>
      <w:r w:rsidR="00ED30B7" w:rsidRPr="00B853C2">
        <w:rPr>
          <w:rFonts w:asciiTheme="majorBidi" w:hAnsiTheme="majorBidi" w:cstheme="majorBidi"/>
        </w:rPr>
        <w:t xml:space="preserve">spiritual </w:t>
      </w:r>
      <w:r w:rsidR="00F43E2B">
        <w:rPr>
          <w:rFonts w:asciiTheme="majorBidi" w:hAnsiTheme="majorBidi" w:cstheme="majorBidi"/>
        </w:rPr>
        <w:t xml:space="preserve">fullness of the </w:t>
      </w:r>
      <w:r w:rsidR="00FC1652">
        <w:rPr>
          <w:rFonts w:asciiTheme="majorBidi" w:hAnsiTheme="majorBidi" w:cstheme="majorBidi"/>
        </w:rPr>
        <w:t>Song</w:t>
      </w:r>
      <w:r w:rsidR="00ED30B7" w:rsidRPr="00B853C2">
        <w:rPr>
          <w:rFonts w:asciiTheme="majorBidi" w:hAnsiTheme="majorBidi" w:cstheme="majorBidi"/>
        </w:rPr>
        <w:t>.</w:t>
      </w:r>
      <w:r w:rsidR="00AC2FC8" w:rsidRPr="00B853C2">
        <w:rPr>
          <w:rFonts w:asciiTheme="majorBidi" w:hAnsiTheme="majorBidi" w:cstheme="majorBidi"/>
        </w:rPr>
        <w:t xml:space="preserve"> Indeed, the spiritual meaning is fully enriched through considering the carnal </w:t>
      </w:r>
      <w:r w:rsidR="006557BB" w:rsidRPr="00B853C2">
        <w:rPr>
          <w:rFonts w:asciiTheme="majorBidi" w:hAnsiTheme="majorBidi" w:cstheme="majorBidi"/>
        </w:rPr>
        <w:t xml:space="preserve">features as they are given. </w:t>
      </w:r>
      <w:r w:rsidR="00E3239A" w:rsidRPr="00B853C2">
        <w:rPr>
          <w:rFonts w:asciiTheme="majorBidi" w:hAnsiTheme="majorBidi" w:cstheme="majorBidi"/>
        </w:rPr>
        <w:t>Yet w</w:t>
      </w:r>
      <w:r w:rsidR="00012427" w:rsidRPr="00B853C2">
        <w:rPr>
          <w:rFonts w:asciiTheme="majorBidi" w:hAnsiTheme="majorBidi" w:cstheme="majorBidi"/>
        </w:rPr>
        <w:t xml:space="preserve">e don’t need to exhaust the carnal features as if we live by bread alone. A fleshly </w:t>
      </w:r>
      <w:r w:rsidR="00E3239A" w:rsidRPr="00B853C2">
        <w:rPr>
          <w:rFonts w:asciiTheme="majorBidi" w:hAnsiTheme="majorBidi" w:cstheme="majorBidi"/>
        </w:rPr>
        <w:t xml:space="preserve">exhaustion, for instance, </w:t>
      </w:r>
      <w:r w:rsidR="00A516AC" w:rsidRPr="00B853C2">
        <w:rPr>
          <w:rFonts w:asciiTheme="majorBidi" w:hAnsiTheme="majorBidi" w:cstheme="majorBidi"/>
        </w:rPr>
        <w:t xml:space="preserve">of </w:t>
      </w:r>
      <w:r w:rsidR="00E3239A" w:rsidRPr="00B853C2">
        <w:rPr>
          <w:rFonts w:asciiTheme="majorBidi" w:hAnsiTheme="majorBidi" w:cstheme="majorBidi"/>
        </w:rPr>
        <w:t>suffering</w:t>
      </w:r>
      <w:r w:rsidR="00012427" w:rsidRPr="00B853C2">
        <w:rPr>
          <w:rFonts w:asciiTheme="majorBidi" w:hAnsiTheme="majorBidi" w:cstheme="majorBidi"/>
        </w:rPr>
        <w:t xml:space="preserve"> such as what is portrayed in Mel Gibson’s motion picture “</w:t>
      </w:r>
      <w:r w:rsidR="00E3239A" w:rsidRPr="00B853C2">
        <w:rPr>
          <w:rFonts w:asciiTheme="majorBidi" w:hAnsiTheme="majorBidi" w:cstheme="majorBidi"/>
        </w:rPr>
        <w:t xml:space="preserve">The </w:t>
      </w:r>
      <w:r w:rsidR="00012427" w:rsidRPr="00B853C2">
        <w:rPr>
          <w:rFonts w:asciiTheme="majorBidi" w:hAnsiTheme="majorBidi" w:cstheme="majorBidi"/>
        </w:rPr>
        <w:t>Passion</w:t>
      </w:r>
      <w:r w:rsidR="00E3239A" w:rsidRPr="00B853C2">
        <w:rPr>
          <w:rFonts w:asciiTheme="majorBidi" w:hAnsiTheme="majorBidi" w:cstheme="majorBidi"/>
        </w:rPr>
        <w:t xml:space="preserve"> of the Christ</w:t>
      </w:r>
      <w:r w:rsidR="00012427" w:rsidRPr="00B853C2">
        <w:rPr>
          <w:rFonts w:asciiTheme="majorBidi" w:hAnsiTheme="majorBidi" w:cstheme="majorBidi"/>
        </w:rPr>
        <w:t xml:space="preserve">” is not </w:t>
      </w:r>
      <w:r w:rsidR="00A516AC" w:rsidRPr="00B853C2">
        <w:rPr>
          <w:rFonts w:asciiTheme="majorBidi" w:hAnsiTheme="majorBidi" w:cstheme="majorBidi"/>
        </w:rPr>
        <w:t xml:space="preserve">a </w:t>
      </w:r>
      <w:r w:rsidR="00E3239A" w:rsidRPr="00B853C2">
        <w:rPr>
          <w:rFonts w:asciiTheme="majorBidi" w:hAnsiTheme="majorBidi" w:cstheme="majorBidi"/>
        </w:rPr>
        <w:t>mandatory passageway for our understanding</w:t>
      </w:r>
      <w:r w:rsidR="00012427" w:rsidRPr="00B853C2">
        <w:rPr>
          <w:rFonts w:asciiTheme="majorBidi" w:hAnsiTheme="majorBidi" w:cstheme="majorBidi"/>
        </w:rPr>
        <w:t xml:space="preserve">. </w:t>
      </w:r>
      <w:r w:rsidR="00E3239A" w:rsidRPr="00B853C2">
        <w:rPr>
          <w:rFonts w:asciiTheme="majorBidi" w:hAnsiTheme="majorBidi" w:cstheme="majorBidi"/>
        </w:rPr>
        <w:t>I</w:t>
      </w:r>
      <w:r w:rsidR="00012427" w:rsidRPr="00B853C2">
        <w:rPr>
          <w:rFonts w:asciiTheme="majorBidi" w:hAnsiTheme="majorBidi" w:cstheme="majorBidi"/>
        </w:rPr>
        <w:t xml:space="preserve">t is important in holy worship to </w:t>
      </w:r>
      <w:r w:rsidR="00613214" w:rsidRPr="00B853C2">
        <w:rPr>
          <w:rFonts w:asciiTheme="majorBidi" w:hAnsiTheme="majorBidi" w:cstheme="majorBidi"/>
        </w:rPr>
        <w:t xml:space="preserve">physically </w:t>
      </w:r>
      <w:r w:rsidR="00012427" w:rsidRPr="00B853C2">
        <w:rPr>
          <w:rFonts w:asciiTheme="majorBidi" w:hAnsiTheme="majorBidi" w:cstheme="majorBidi"/>
        </w:rPr>
        <w:t>consume bread</w:t>
      </w:r>
      <w:r w:rsidR="00613214" w:rsidRPr="00B853C2">
        <w:rPr>
          <w:rFonts w:asciiTheme="majorBidi" w:hAnsiTheme="majorBidi" w:cstheme="majorBidi"/>
        </w:rPr>
        <w:t xml:space="preserve"> that is rendered to our bellies, yet</w:t>
      </w:r>
      <w:r w:rsidR="007846E5" w:rsidRPr="00B853C2">
        <w:rPr>
          <w:rFonts w:asciiTheme="majorBidi" w:hAnsiTheme="majorBidi" w:cstheme="majorBidi"/>
        </w:rPr>
        <w:t xml:space="preserve"> </w:t>
      </w:r>
      <w:r w:rsidR="00E3239A" w:rsidRPr="00B853C2">
        <w:rPr>
          <w:rFonts w:asciiTheme="majorBidi" w:hAnsiTheme="majorBidi" w:cstheme="majorBidi"/>
        </w:rPr>
        <w:t>not for the purpose of</w:t>
      </w:r>
      <w:r w:rsidR="00012427" w:rsidRPr="00B853C2">
        <w:rPr>
          <w:rFonts w:asciiTheme="majorBidi" w:hAnsiTheme="majorBidi" w:cstheme="majorBidi"/>
        </w:rPr>
        <w:t xml:space="preserve"> </w:t>
      </w:r>
      <w:r w:rsidR="00E3239A" w:rsidRPr="00B853C2">
        <w:rPr>
          <w:rFonts w:asciiTheme="majorBidi" w:hAnsiTheme="majorBidi" w:cstheme="majorBidi"/>
        </w:rPr>
        <w:t xml:space="preserve">filling </w:t>
      </w:r>
      <w:r w:rsidR="00012427" w:rsidRPr="00B853C2">
        <w:rPr>
          <w:rFonts w:asciiTheme="majorBidi" w:hAnsiTheme="majorBidi" w:cstheme="majorBidi"/>
        </w:rPr>
        <w:t>our bellies</w:t>
      </w:r>
      <w:r w:rsidR="00A516AC" w:rsidRPr="00B853C2">
        <w:rPr>
          <w:rFonts w:asciiTheme="majorBidi" w:hAnsiTheme="majorBidi" w:cstheme="majorBidi"/>
        </w:rPr>
        <w:t xml:space="preserve">, but rather </w:t>
      </w:r>
      <w:r w:rsidR="00D3093C" w:rsidRPr="00B853C2">
        <w:rPr>
          <w:rFonts w:asciiTheme="majorBidi" w:hAnsiTheme="majorBidi" w:cstheme="majorBidi"/>
        </w:rPr>
        <w:t>of</w:t>
      </w:r>
      <w:r w:rsidR="00514DA6" w:rsidRPr="00B853C2">
        <w:rPr>
          <w:rFonts w:asciiTheme="majorBidi" w:hAnsiTheme="majorBidi" w:cstheme="majorBidi"/>
        </w:rPr>
        <w:t xml:space="preserve"> filling </w:t>
      </w:r>
      <w:r w:rsidR="00A516AC" w:rsidRPr="00B853C2">
        <w:rPr>
          <w:rFonts w:asciiTheme="majorBidi" w:hAnsiTheme="majorBidi" w:cstheme="majorBidi"/>
        </w:rPr>
        <w:t>our understanding</w:t>
      </w:r>
      <w:r w:rsidR="00012427" w:rsidRPr="00B853C2">
        <w:rPr>
          <w:rFonts w:asciiTheme="majorBidi" w:hAnsiTheme="majorBidi" w:cstheme="majorBidi"/>
        </w:rPr>
        <w:t xml:space="preserve">. </w:t>
      </w:r>
      <w:r w:rsidR="00BC1936" w:rsidRPr="00B853C2">
        <w:rPr>
          <w:rFonts w:asciiTheme="majorBidi" w:hAnsiTheme="majorBidi" w:cstheme="majorBidi"/>
        </w:rPr>
        <w:t>“Love is as strong as death</w:t>
      </w:r>
      <w:r w:rsidR="0045680A" w:rsidRPr="00B853C2">
        <w:rPr>
          <w:rFonts w:asciiTheme="majorBidi" w:hAnsiTheme="majorBidi" w:cstheme="majorBidi"/>
        </w:rPr>
        <w:t>,</w:t>
      </w:r>
      <w:r w:rsidR="00BC1936" w:rsidRPr="00B853C2">
        <w:rPr>
          <w:rFonts w:asciiTheme="majorBidi" w:hAnsiTheme="majorBidi" w:cstheme="majorBidi"/>
        </w:rPr>
        <w:t>”</w:t>
      </w:r>
      <w:r w:rsidR="0045680A" w:rsidRPr="00B853C2">
        <w:rPr>
          <w:rFonts w:asciiTheme="majorBidi" w:hAnsiTheme="majorBidi" w:cstheme="majorBidi"/>
        </w:rPr>
        <w:t xml:space="preserve"> </w:t>
      </w:r>
      <w:r w:rsidR="001B44FF" w:rsidRPr="00B853C2">
        <w:rPr>
          <w:rFonts w:asciiTheme="majorBidi" w:hAnsiTheme="majorBidi" w:cstheme="majorBidi"/>
        </w:rPr>
        <w:t xml:space="preserve">says the songwriter; and </w:t>
      </w:r>
      <w:proofErr w:type="gramStart"/>
      <w:r w:rsidR="001B44FF" w:rsidRPr="00B853C2">
        <w:rPr>
          <w:rFonts w:asciiTheme="majorBidi" w:hAnsiTheme="majorBidi" w:cstheme="majorBidi"/>
        </w:rPr>
        <w:t>so</w:t>
      </w:r>
      <w:proofErr w:type="gramEnd"/>
      <w:r w:rsidR="001B44FF" w:rsidRPr="00B853C2">
        <w:rPr>
          <w:rFonts w:asciiTheme="majorBidi" w:hAnsiTheme="majorBidi" w:cstheme="majorBidi"/>
        </w:rPr>
        <w:t xml:space="preserve"> Jesu</w:t>
      </w:r>
      <w:r w:rsidR="00A516AC" w:rsidRPr="00B853C2">
        <w:rPr>
          <w:rFonts w:asciiTheme="majorBidi" w:hAnsiTheme="majorBidi" w:cstheme="majorBidi"/>
        </w:rPr>
        <w:t>s, by his</w:t>
      </w:r>
      <w:r w:rsidR="001B44FF" w:rsidRPr="00B853C2">
        <w:rPr>
          <w:rFonts w:asciiTheme="majorBidi" w:hAnsiTheme="majorBidi" w:cstheme="majorBidi"/>
        </w:rPr>
        <w:t xml:space="preserve"> deat</w:t>
      </w:r>
      <w:r w:rsidR="00A516AC" w:rsidRPr="00B853C2">
        <w:rPr>
          <w:rFonts w:asciiTheme="majorBidi" w:hAnsiTheme="majorBidi" w:cstheme="majorBidi"/>
        </w:rPr>
        <w:t>h,</w:t>
      </w:r>
      <w:r w:rsidR="001B44FF" w:rsidRPr="00B853C2">
        <w:rPr>
          <w:rFonts w:asciiTheme="majorBidi" w:hAnsiTheme="majorBidi" w:cstheme="majorBidi"/>
        </w:rPr>
        <w:t xml:space="preserve"> puts </w:t>
      </w:r>
      <w:r w:rsidR="00B43109" w:rsidRPr="00B853C2">
        <w:rPr>
          <w:rFonts w:asciiTheme="majorBidi" w:hAnsiTheme="majorBidi" w:cstheme="majorBidi"/>
        </w:rPr>
        <w:t xml:space="preserve">the </w:t>
      </w:r>
      <w:r w:rsidR="006557BB" w:rsidRPr="00B853C2">
        <w:rPr>
          <w:rFonts w:asciiTheme="majorBidi" w:hAnsiTheme="majorBidi" w:cstheme="majorBidi"/>
        </w:rPr>
        <w:t>wisdom of the</w:t>
      </w:r>
      <w:r w:rsidR="00A516AC" w:rsidRPr="00B853C2">
        <w:rPr>
          <w:rFonts w:asciiTheme="majorBidi" w:hAnsiTheme="majorBidi" w:cstheme="majorBidi"/>
        </w:rPr>
        <w:t xml:space="preserve"> lover’s</w:t>
      </w:r>
      <w:r w:rsidR="006557BB" w:rsidRPr="00B853C2">
        <w:rPr>
          <w:rFonts w:asciiTheme="majorBidi" w:hAnsiTheme="majorBidi" w:cstheme="majorBidi"/>
        </w:rPr>
        <w:t xml:space="preserve"> </w:t>
      </w:r>
      <w:r w:rsidR="00E3239A" w:rsidRPr="00B853C2">
        <w:rPr>
          <w:rFonts w:asciiTheme="majorBidi" w:hAnsiTheme="majorBidi" w:cstheme="majorBidi"/>
        </w:rPr>
        <w:t>verse</w:t>
      </w:r>
      <w:r w:rsidR="001B44FF" w:rsidRPr="00B853C2">
        <w:rPr>
          <w:rFonts w:asciiTheme="majorBidi" w:hAnsiTheme="majorBidi" w:cstheme="majorBidi"/>
        </w:rPr>
        <w:t xml:space="preserve"> to</w:t>
      </w:r>
      <w:r w:rsidR="00A516AC" w:rsidRPr="00B853C2">
        <w:rPr>
          <w:rFonts w:asciiTheme="majorBidi" w:hAnsiTheme="majorBidi" w:cstheme="majorBidi"/>
        </w:rPr>
        <w:t xml:space="preserve"> </w:t>
      </w:r>
      <w:r w:rsidR="004558F4">
        <w:rPr>
          <w:rFonts w:asciiTheme="majorBidi" w:hAnsiTheme="majorBidi" w:cstheme="majorBidi"/>
        </w:rPr>
        <w:t>the test</w:t>
      </w:r>
      <w:r w:rsidR="001B44FF" w:rsidRPr="00B853C2">
        <w:rPr>
          <w:rFonts w:asciiTheme="majorBidi" w:hAnsiTheme="majorBidi" w:cstheme="majorBidi"/>
        </w:rPr>
        <w:t xml:space="preserve">. </w:t>
      </w:r>
      <w:r w:rsidR="006557BB" w:rsidRPr="00B853C2">
        <w:rPr>
          <w:rFonts w:asciiTheme="majorBidi" w:hAnsiTheme="majorBidi" w:cstheme="majorBidi"/>
        </w:rPr>
        <w:t xml:space="preserve">Since </w:t>
      </w:r>
      <w:r w:rsidR="001B44FF" w:rsidRPr="00B853C2">
        <w:rPr>
          <w:rFonts w:asciiTheme="majorBidi" w:hAnsiTheme="majorBidi" w:cstheme="majorBidi"/>
        </w:rPr>
        <w:t>Jesus</w:t>
      </w:r>
      <w:r w:rsidR="006557BB" w:rsidRPr="00B853C2">
        <w:rPr>
          <w:rFonts w:asciiTheme="majorBidi" w:hAnsiTheme="majorBidi" w:cstheme="majorBidi"/>
        </w:rPr>
        <w:t>’s love for his beloved</w:t>
      </w:r>
      <w:r w:rsidR="001B44FF" w:rsidRPr="00B853C2">
        <w:rPr>
          <w:rFonts w:asciiTheme="majorBidi" w:hAnsiTheme="majorBidi" w:cstheme="majorBidi"/>
        </w:rPr>
        <w:t xml:space="preserve"> </w:t>
      </w:r>
      <w:r w:rsidR="00012427" w:rsidRPr="00B853C2">
        <w:rPr>
          <w:rFonts w:asciiTheme="majorBidi" w:hAnsiTheme="majorBidi" w:cstheme="majorBidi"/>
        </w:rPr>
        <w:t>remains true</w:t>
      </w:r>
      <w:r w:rsidR="001B44FF" w:rsidRPr="00B853C2">
        <w:rPr>
          <w:rFonts w:asciiTheme="majorBidi" w:hAnsiTheme="majorBidi" w:cstheme="majorBidi"/>
        </w:rPr>
        <w:t xml:space="preserve"> to the point of death, his love is verified</w:t>
      </w:r>
      <w:r w:rsidR="00A516AC" w:rsidRPr="00B853C2">
        <w:rPr>
          <w:rFonts w:asciiTheme="majorBidi" w:hAnsiTheme="majorBidi" w:cstheme="majorBidi"/>
        </w:rPr>
        <w:t>,</w:t>
      </w:r>
      <w:r w:rsidR="006557BB" w:rsidRPr="00B853C2">
        <w:rPr>
          <w:rFonts w:asciiTheme="majorBidi" w:hAnsiTheme="majorBidi" w:cstheme="majorBidi"/>
        </w:rPr>
        <w:t xml:space="preserve"> </w:t>
      </w:r>
      <w:r w:rsidR="00A516AC" w:rsidRPr="00B853C2">
        <w:rPr>
          <w:rFonts w:asciiTheme="majorBidi" w:hAnsiTheme="majorBidi" w:cstheme="majorBidi"/>
        </w:rPr>
        <w:t xml:space="preserve">but only </w:t>
      </w:r>
      <w:r w:rsidR="00E3239A" w:rsidRPr="00B853C2">
        <w:rPr>
          <w:rFonts w:asciiTheme="majorBidi" w:hAnsiTheme="majorBidi" w:cstheme="majorBidi"/>
        </w:rPr>
        <w:t>that</w:t>
      </w:r>
      <w:r w:rsidR="006557BB" w:rsidRPr="00B853C2">
        <w:rPr>
          <w:rFonts w:asciiTheme="majorBidi" w:hAnsiTheme="majorBidi" w:cstheme="majorBidi"/>
        </w:rPr>
        <w:t xml:space="preserve"> </w:t>
      </w:r>
      <w:r w:rsidR="001B44FF" w:rsidRPr="00B853C2">
        <w:rPr>
          <w:rFonts w:asciiTheme="majorBidi" w:hAnsiTheme="majorBidi" w:cstheme="majorBidi"/>
        </w:rPr>
        <w:t xml:space="preserve">his </w:t>
      </w:r>
      <w:r w:rsidR="00AC2FC8" w:rsidRPr="00B853C2">
        <w:rPr>
          <w:rFonts w:asciiTheme="majorBidi" w:hAnsiTheme="majorBidi" w:cstheme="majorBidi"/>
        </w:rPr>
        <w:t xml:space="preserve">death </w:t>
      </w:r>
      <w:r w:rsidR="001B44FF" w:rsidRPr="00B853C2">
        <w:rPr>
          <w:rFonts w:asciiTheme="majorBidi" w:hAnsiTheme="majorBidi" w:cstheme="majorBidi"/>
        </w:rPr>
        <w:t>is</w:t>
      </w:r>
      <w:r w:rsidR="00BC1936" w:rsidRPr="00B853C2">
        <w:rPr>
          <w:rFonts w:asciiTheme="majorBidi" w:hAnsiTheme="majorBidi" w:cstheme="majorBidi"/>
        </w:rPr>
        <w:t xml:space="preserve"> imagined</w:t>
      </w:r>
      <w:r w:rsidR="00012427" w:rsidRPr="00B853C2">
        <w:rPr>
          <w:rFonts w:asciiTheme="majorBidi" w:hAnsiTheme="majorBidi" w:cstheme="majorBidi"/>
        </w:rPr>
        <w:t xml:space="preserve"> and believed</w:t>
      </w:r>
      <w:r w:rsidR="00BC1936" w:rsidRPr="00B853C2">
        <w:rPr>
          <w:rFonts w:asciiTheme="majorBidi" w:hAnsiTheme="majorBidi" w:cstheme="majorBidi"/>
        </w:rPr>
        <w:t xml:space="preserve"> </w:t>
      </w:r>
      <w:r w:rsidR="00012427" w:rsidRPr="00B853C2">
        <w:rPr>
          <w:rFonts w:asciiTheme="majorBidi" w:hAnsiTheme="majorBidi" w:cstheme="majorBidi"/>
        </w:rPr>
        <w:t>to be</w:t>
      </w:r>
      <w:r w:rsidR="00BC1936" w:rsidRPr="00B853C2">
        <w:rPr>
          <w:rFonts w:asciiTheme="majorBidi" w:hAnsiTheme="majorBidi" w:cstheme="majorBidi"/>
        </w:rPr>
        <w:t xml:space="preserve"> a fleshly occurrence. Jesus died according to the flesh</w:t>
      </w:r>
      <w:r w:rsidR="001B44FF" w:rsidRPr="00B853C2">
        <w:rPr>
          <w:rFonts w:asciiTheme="majorBidi" w:hAnsiTheme="majorBidi" w:cstheme="majorBidi"/>
        </w:rPr>
        <w:t xml:space="preserve"> </w:t>
      </w:r>
      <w:r w:rsidR="00BC1936" w:rsidRPr="00B853C2">
        <w:rPr>
          <w:rFonts w:asciiTheme="majorBidi" w:hAnsiTheme="majorBidi" w:cstheme="majorBidi"/>
        </w:rPr>
        <w:t>so that all</w:t>
      </w:r>
      <w:r w:rsidR="00012427" w:rsidRPr="00B853C2">
        <w:rPr>
          <w:rFonts w:asciiTheme="majorBidi" w:hAnsiTheme="majorBidi" w:cstheme="majorBidi"/>
        </w:rPr>
        <w:t xml:space="preserve"> our visible </w:t>
      </w:r>
      <w:r w:rsidR="00BC1936" w:rsidRPr="00B853C2">
        <w:rPr>
          <w:rFonts w:asciiTheme="majorBidi" w:hAnsiTheme="majorBidi" w:cstheme="majorBidi"/>
        </w:rPr>
        <w:t xml:space="preserve">experiences of death would be imagined </w:t>
      </w:r>
      <w:r w:rsidR="005D5673" w:rsidRPr="00B853C2">
        <w:rPr>
          <w:rFonts w:asciiTheme="majorBidi" w:hAnsiTheme="majorBidi" w:cstheme="majorBidi"/>
        </w:rPr>
        <w:t xml:space="preserve">also </w:t>
      </w:r>
      <w:r w:rsidR="00BC1936" w:rsidRPr="00B853C2">
        <w:rPr>
          <w:rFonts w:asciiTheme="majorBidi" w:hAnsiTheme="majorBidi" w:cstheme="majorBidi"/>
        </w:rPr>
        <w:t xml:space="preserve">of the </w:t>
      </w:r>
      <w:proofErr w:type="gramStart"/>
      <w:r w:rsidR="00BC1936" w:rsidRPr="00B853C2">
        <w:rPr>
          <w:rFonts w:asciiTheme="majorBidi" w:hAnsiTheme="majorBidi" w:cstheme="majorBidi"/>
        </w:rPr>
        <w:t>Bridegroom</w:t>
      </w:r>
      <w:proofErr w:type="gramEnd"/>
      <w:r w:rsidR="00BC1936" w:rsidRPr="00B853C2">
        <w:rPr>
          <w:rFonts w:asciiTheme="majorBidi" w:hAnsiTheme="majorBidi" w:cstheme="majorBidi"/>
        </w:rPr>
        <w:t xml:space="preserve">. </w:t>
      </w:r>
      <w:r w:rsidR="0003199E" w:rsidRPr="00B853C2">
        <w:rPr>
          <w:rFonts w:asciiTheme="majorBidi" w:hAnsiTheme="majorBidi" w:cstheme="majorBidi"/>
        </w:rPr>
        <w:t>What comfort can those who are dying draw from the Saviou</w:t>
      </w:r>
      <w:r w:rsidR="00AC2FC8" w:rsidRPr="00B853C2">
        <w:rPr>
          <w:rFonts w:asciiTheme="majorBidi" w:hAnsiTheme="majorBidi" w:cstheme="majorBidi"/>
        </w:rPr>
        <w:t>r</w:t>
      </w:r>
      <w:r w:rsidR="0003199E" w:rsidRPr="00B853C2">
        <w:rPr>
          <w:rFonts w:asciiTheme="majorBidi" w:hAnsiTheme="majorBidi" w:cstheme="majorBidi"/>
        </w:rPr>
        <w:t xml:space="preserve"> if the Beloved Saviour </w:t>
      </w:r>
      <w:r w:rsidR="00AC2FC8" w:rsidRPr="00B853C2">
        <w:rPr>
          <w:rFonts w:asciiTheme="majorBidi" w:hAnsiTheme="majorBidi" w:cstheme="majorBidi"/>
        </w:rPr>
        <w:t xml:space="preserve">had not </w:t>
      </w:r>
      <w:r w:rsidR="0003199E" w:rsidRPr="00B853C2">
        <w:rPr>
          <w:rFonts w:asciiTheme="majorBidi" w:hAnsiTheme="majorBidi" w:cstheme="majorBidi"/>
        </w:rPr>
        <w:t>faced the same agony</w:t>
      </w:r>
      <w:r w:rsidR="00E3239A" w:rsidRPr="00B853C2">
        <w:rPr>
          <w:rFonts w:asciiTheme="majorBidi" w:hAnsiTheme="majorBidi" w:cstheme="majorBidi"/>
        </w:rPr>
        <w:t>?</w:t>
      </w:r>
      <w:r w:rsidR="001D2F49" w:rsidRPr="00B853C2">
        <w:rPr>
          <w:rFonts w:asciiTheme="majorBidi" w:hAnsiTheme="majorBidi" w:cstheme="majorBidi"/>
        </w:rPr>
        <w:t xml:space="preserve"> It is of Christ’s love that he died in the</w:t>
      </w:r>
      <w:r w:rsidR="00BE58D9" w:rsidRPr="00B853C2">
        <w:rPr>
          <w:rFonts w:asciiTheme="majorBidi" w:hAnsiTheme="majorBidi" w:cstheme="majorBidi"/>
        </w:rPr>
        <w:t xml:space="preserve"> flesh</w:t>
      </w:r>
      <w:r w:rsidR="001D2F49" w:rsidRPr="00B853C2">
        <w:rPr>
          <w:rFonts w:asciiTheme="majorBidi" w:hAnsiTheme="majorBidi" w:cstheme="majorBidi"/>
        </w:rPr>
        <w:t xml:space="preserve"> so that our bodily death</w:t>
      </w:r>
      <w:r w:rsidR="00C00AFE">
        <w:rPr>
          <w:rFonts w:asciiTheme="majorBidi" w:hAnsiTheme="majorBidi" w:cstheme="majorBidi"/>
        </w:rPr>
        <w:t>, when it is given,</w:t>
      </w:r>
      <w:r w:rsidR="001D2F49" w:rsidRPr="00B853C2">
        <w:rPr>
          <w:rFonts w:asciiTheme="majorBidi" w:hAnsiTheme="majorBidi" w:cstheme="majorBidi"/>
        </w:rPr>
        <w:t xml:space="preserve"> would </w:t>
      </w:r>
      <w:r w:rsidR="0045680A" w:rsidRPr="00B853C2">
        <w:rPr>
          <w:rFonts w:asciiTheme="majorBidi" w:hAnsiTheme="majorBidi" w:cstheme="majorBidi"/>
        </w:rPr>
        <w:t xml:space="preserve">raise our hope toward </w:t>
      </w:r>
      <w:r w:rsidR="00D3093C" w:rsidRPr="00B853C2">
        <w:rPr>
          <w:rFonts w:asciiTheme="majorBidi" w:hAnsiTheme="majorBidi" w:cstheme="majorBidi"/>
        </w:rPr>
        <w:t>a resurrect</w:t>
      </w:r>
      <w:r w:rsidR="004558F4">
        <w:rPr>
          <w:rFonts w:asciiTheme="majorBidi" w:hAnsiTheme="majorBidi" w:cstheme="majorBidi"/>
        </w:rPr>
        <w:t>ed-</w:t>
      </w:r>
      <w:r w:rsidR="00D3093C" w:rsidRPr="00B853C2">
        <w:rPr>
          <w:rFonts w:asciiTheme="majorBidi" w:hAnsiTheme="majorBidi" w:cstheme="majorBidi"/>
        </w:rPr>
        <w:t>in</w:t>
      </w:r>
      <w:r w:rsidR="004558F4">
        <w:rPr>
          <w:rFonts w:asciiTheme="majorBidi" w:hAnsiTheme="majorBidi" w:cstheme="majorBidi"/>
        </w:rPr>
        <w:t>-</w:t>
      </w:r>
      <w:r w:rsidR="00D3093C" w:rsidRPr="00B853C2">
        <w:rPr>
          <w:rFonts w:asciiTheme="majorBidi" w:hAnsiTheme="majorBidi" w:cstheme="majorBidi"/>
        </w:rPr>
        <w:t>the</w:t>
      </w:r>
      <w:r w:rsidR="004558F4">
        <w:rPr>
          <w:rFonts w:asciiTheme="majorBidi" w:hAnsiTheme="majorBidi" w:cstheme="majorBidi"/>
        </w:rPr>
        <w:t>-</w:t>
      </w:r>
      <w:r w:rsidR="00D3093C" w:rsidRPr="00B853C2">
        <w:rPr>
          <w:rFonts w:asciiTheme="majorBidi" w:hAnsiTheme="majorBidi" w:cstheme="majorBidi"/>
        </w:rPr>
        <w:t xml:space="preserve">flesh </w:t>
      </w:r>
      <w:r w:rsidR="00A516AC" w:rsidRPr="00B853C2">
        <w:rPr>
          <w:rFonts w:asciiTheme="majorBidi" w:hAnsiTheme="majorBidi" w:cstheme="majorBidi"/>
        </w:rPr>
        <w:t xml:space="preserve">holy </w:t>
      </w:r>
      <w:r w:rsidR="001D2F49" w:rsidRPr="00B853C2">
        <w:rPr>
          <w:rFonts w:asciiTheme="majorBidi" w:hAnsiTheme="majorBidi" w:cstheme="majorBidi"/>
        </w:rPr>
        <w:t>communion with the Beloved.</w:t>
      </w:r>
    </w:p>
    <w:p w14:paraId="6B1E4306" w14:textId="4EDB8C6B" w:rsidR="004C2382" w:rsidRPr="00B853C2" w:rsidRDefault="00C760A2" w:rsidP="004558F4">
      <w:pPr>
        <w:spacing w:line="480" w:lineRule="auto"/>
        <w:ind w:firstLine="720"/>
        <w:rPr>
          <w:rFonts w:asciiTheme="majorBidi" w:hAnsiTheme="majorBidi" w:cstheme="majorBidi"/>
        </w:rPr>
      </w:pPr>
      <w:proofErr w:type="gramStart"/>
      <w:r w:rsidRPr="00B853C2">
        <w:rPr>
          <w:rFonts w:asciiTheme="majorBidi" w:hAnsiTheme="majorBidi" w:cstheme="majorBidi"/>
        </w:rPr>
        <w:t>So</w:t>
      </w:r>
      <w:proofErr w:type="gramEnd"/>
      <w:r w:rsidRPr="00B853C2">
        <w:rPr>
          <w:rFonts w:asciiTheme="majorBidi" w:hAnsiTheme="majorBidi" w:cstheme="majorBidi"/>
        </w:rPr>
        <w:t xml:space="preserve"> t</w:t>
      </w:r>
      <w:r w:rsidR="00E7643D" w:rsidRPr="00B853C2">
        <w:rPr>
          <w:rFonts w:asciiTheme="majorBidi" w:hAnsiTheme="majorBidi" w:cstheme="majorBidi"/>
        </w:rPr>
        <w:t xml:space="preserve">he kisses of the lovers </w:t>
      </w:r>
      <w:r w:rsidR="00B335EC" w:rsidRPr="00B853C2">
        <w:rPr>
          <w:rFonts w:asciiTheme="majorBidi" w:hAnsiTheme="majorBidi" w:cstheme="majorBidi"/>
        </w:rPr>
        <w:t>don’t fall short of being</w:t>
      </w:r>
      <w:r w:rsidR="00AC2FC8" w:rsidRPr="00B853C2">
        <w:rPr>
          <w:rFonts w:asciiTheme="majorBidi" w:hAnsiTheme="majorBidi" w:cstheme="majorBidi"/>
        </w:rPr>
        <w:t xml:space="preserve"> </w:t>
      </w:r>
      <w:r w:rsidR="0018483A" w:rsidRPr="00B853C2">
        <w:rPr>
          <w:rFonts w:asciiTheme="majorBidi" w:hAnsiTheme="majorBidi" w:cstheme="majorBidi"/>
        </w:rPr>
        <w:t xml:space="preserve">fleshly </w:t>
      </w:r>
      <w:r w:rsidR="00AC2FC8" w:rsidRPr="00B853C2">
        <w:rPr>
          <w:rFonts w:asciiTheme="majorBidi" w:hAnsiTheme="majorBidi" w:cstheme="majorBidi"/>
        </w:rPr>
        <w:t>kisses</w:t>
      </w:r>
      <w:r w:rsidR="002D307B" w:rsidRPr="00B853C2">
        <w:rPr>
          <w:rFonts w:asciiTheme="majorBidi" w:hAnsiTheme="majorBidi" w:cstheme="majorBidi"/>
        </w:rPr>
        <w:t xml:space="preserve"> (1:2)</w:t>
      </w:r>
      <w:r w:rsidR="00AC2FC8" w:rsidRPr="00B853C2">
        <w:rPr>
          <w:rFonts w:asciiTheme="majorBidi" w:hAnsiTheme="majorBidi" w:cstheme="majorBidi"/>
        </w:rPr>
        <w:t xml:space="preserve">. </w:t>
      </w:r>
      <w:r w:rsidR="008F229B" w:rsidRPr="00B853C2">
        <w:rPr>
          <w:rFonts w:asciiTheme="majorBidi" w:hAnsiTheme="majorBidi" w:cstheme="majorBidi"/>
        </w:rPr>
        <w:t>Kisses</w:t>
      </w:r>
      <w:r w:rsidR="00AC2FC8" w:rsidRPr="00B853C2">
        <w:rPr>
          <w:rFonts w:asciiTheme="majorBidi" w:hAnsiTheme="majorBidi" w:cstheme="majorBidi"/>
        </w:rPr>
        <w:t xml:space="preserve"> are</w:t>
      </w:r>
      <w:r w:rsidR="00E7643D" w:rsidRPr="00B853C2">
        <w:rPr>
          <w:rFonts w:asciiTheme="majorBidi" w:hAnsiTheme="majorBidi" w:cstheme="majorBidi"/>
        </w:rPr>
        <w:t xml:space="preserve"> </w:t>
      </w:r>
      <w:r w:rsidR="00B335EC" w:rsidRPr="00B853C2">
        <w:rPr>
          <w:rFonts w:asciiTheme="majorBidi" w:hAnsiTheme="majorBidi" w:cstheme="majorBidi"/>
        </w:rPr>
        <w:t xml:space="preserve">also </w:t>
      </w:r>
      <w:r w:rsidR="00E7643D" w:rsidRPr="00B853C2">
        <w:rPr>
          <w:rFonts w:asciiTheme="majorBidi" w:hAnsiTheme="majorBidi" w:cstheme="majorBidi"/>
        </w:rPr>
        <w:t>no</w:t>
      </w:r>
      <w:r w:rsidR="00890BC7" w:rsidRPr="00B853C2">
        <w:rPr>
          <w:rFonts w:asciiTheme="majorBidi" w:hAnsiTheme="majorBidi" w:cstheme="majorBidi"/>
        </w:rPr>
        <w:t>t</w:t>
      </w:r>
      <w:r w:rsidR="00E7643D" w:rsidRPr="00B853C2">
        <w:rPr>
          <w:rFonts w:asciiTheme="majorBidi" w:hAnsiTheme="majorBidi" w:cstheme="majorBidi"/>
        </w:rPr>
        <w:t xml:space="preserve"> less </w:t>
      </w:r>
      <w:r w:rsidR="00890BC7" w:rsidRPr="00B853C2">
        <w:rPr>
          <w:rFonts w:asciiTheme="majorBidi" w:hAnsiTheme="majorBidi" w:cstheme="majorBidi"/>
        </w:rPr>
        <w:t xml:space="preserve">than </w:t>
      </w:r>
      <w:r w:rsidR="00E7643D" w:rsidRPr="00B853C2">
        <w:rPr>
          <w:rFonts w:asciiTheme="majorBidi" w:hAnsiTheme="majorBidi" w:cstheme="majorBidi"/>
        </w:rPr>
        <w:t>an exchange of words</w:t>
      </w:r>
      <w:r w:rsidRPr="00B853C2">
        <w:rPr>
          <w:rFonts w:asciiTheme="majorBidi" w:hAnsiTheme="majorBidi" w:cstheme="majorBidi"/>
        </w:rPr>
        <w:t>;</w:t>
      </w:r>
      <w:r w:rsidR="00AC2FC8" w:rsidRPr="00B853C2">
        <w:rPr>
          <w:rFonts w:asciiTheme="majorBidi" w:hAnsiTheme="majorBidi" w:cstheme="majorBidi"/>
        </w:rPr>
        <w:t xml:space="preserve"> </w:t>
      </w:r>
      <w:r w:rsidR="00E7643D" w:rsidRPr="00B853C2">
        <w:rPr>
          <w:rFonts w:asciiTheme="majorBidi" w:hAnsiTheme="majorBidi" w:cstheme="majorBidi"/>
        </w:rPr>
        <w:t xml:space="preserve">they are </w:t>
      </w:r>
      <w:r w:rsidR="00E740A1" w:rsidRPr="00B853C2">
        <w:rPr>
          <w:rFonts w:asciiTheme="majorBidi" w:hAnsiTheme="majorBidi" w:cstheme="majorBidi"/>
        </w:rPr>
        <w:t xml:space="preserve">rather </w:t>
      </w:r>
      <w:r w:rsidR="00E7643D" w:rsidRPr="00B853C2">
        <w:rPr>
          <w:rFonts w:asciiTheme="majorBidi" w:hAnsiTheme="majorBidi" w:cstheme="majorBidi"/>
        </w:rPr>
        <w:t>more</w:t>
      </w:r>
      <w:r w:rsidR="00B335EC" w:rsidRPr="00B853C2">
        <w:rPr>
          <w:rFonts w:asciiTheme="majorBidi" w:hAnsiTheme="majorBidi" w:cstheme="majorBidi"/>
        </w:rPr>
        <w:t xml:space="preserve"> than words and flesh</w:t>
      </w:r>
      <w:r w:rsidR="00E7643D" w:rsidRPr="00B853C2">
        <w:rPr>
          <w:rFonts w:asciiTheme="majorBidi" w:hAnsiTheme="majorBidi" w:cstheme="majorBidi"/>
        </w:rPr>
        <w:t>. Mouths speak</w:t>
      </w:r>
      <w:r w:rsidR="00B12163" w:rsidRPr="00B853C2">
        <w:rPr>
          <w:rFonts w:asciiTheme="majorBidi" w:hAnsiTheme="majorBidi" w:cstheme="majorBidi"/>
        </w:rPr>
        <w:t xml:space="preserve"> words</w:t>
      </w:r>
      <w:r w:rsidR="00E7643D" w:rsidRPr="00B853C2">
        <w:rPr>
          <w:rFonts w:asciiTheme="majorBidi" w:hAnsiTheme="majorBidi" w:cstheme="majorBidi"/>
        </w:rPr>
        <w:t>,</w:t>
      </w:r>
      <w:r w:rsidR="004558F4">
        <w:rPr>
          <w:rFonts w:asciiTheme="majorBidi" w:hAnsiTheme="majorBidi" w:cstheme="majorBidi"/>
        </w:rPr>
        <w:t xml:space="preserve"> </w:t>
      </w:r>
      <w:r w:rsidR="00E7643D" w:rsidRPr="00B853C2">
        <w:rPr>
          <w:rFonts w:asciiTheme="majorBidi" w:hAnsiTheme="majorBidi" w:cstheme="majorBidi"/>
        </w:rPr>
        <w:t>they also eat and drink</w:t>
      </w:r>
      <w:r w:rsidR="004558F4">
        <w:rPr>
          <w:rFonts w:asciiTheme="majorBidi" w:hAnsiTheme="majorBidi" w:cstheme="majorBidi"/>
        </w:rPr>
        <w:t xml:space="preserve">, but </w:t>
      </w:r>
      <w:r w:rsidR="00E740A1" w:rsidRPr="00B853C2">
        <w:rPr>
          <w:rFonts w:asciiTheme="majorBidi" w:hAnsiTheme="majorBidi" w:cstheme="majorBidi"/>
        </w:rPr>
        <w:t xml:space="preserve">mouths also breathe. </w:t>
      </w:r>
      <w:r w:rsidR="00B12163" w:rsidRPr="00B853C2">
        <w:rPr>
          <w:rFonts w:asciiTheme="majorBidi" w:hAnsiTheme="majorBidi" w:cstheme="majorBidi"/>
        </w:rPr>
        <w:t>Th</w:t>
      </w:r>
      <w:r w:rsidR="00E740A1" w:rsidRPr="00B853C2">
        <w:rPr>
          <w:rFonts w:asciiTheme="majorBidi" w:hAnsiTheme="majorBidi" w:cstheme="majorBidi"/>
        </w:rPr>
        <w:t>e</w:t>
      </w:r>
      <w:r w:rsidR="00E42C16" w:rsidRPr="00B853C2">
        <w:rPr>
          <w:rFonts w:asciiTheme="majorBidi" w:hAnsiTheme="majorBidi" w:cstheme="majorBidi"/>
        </w:rPr>
        <w:t xml:space="preserve"> communal</w:t>
      </w:r>
      <w:r w:rsidR="00B12163" w:rsidRPr="00B853C2">
        <w:rPr>
          <w:rFonts w:asciiTheme="majorBidi" w:hAnsiTheme="majorBidi" w:cstheme="majorBidi"/>
        </w:rPr>
        <w:t xml:space="preserve"> experience of </w:t>
      </w:r>
      <w:r w:rsidR="00E42C16" w:rsidRPr="00B853C2">
        <w:rPr>
          <w:rFonts w:asciiTheme="majorBidi" w:hAnsiTheme="majorBidi" w:cstheme="majorBidi"/>
        </w:rPr>
        <w:t xml:space="preserve">a shared </w:t>
      </w:r>
      <w:r w:rsidR="00B12163" w:rsidRPr="00B853C2">
        <w:rPr>
          <w:rFonts w:asciiTheme="majorBidi" w:hAnsiTheme="majorBidi" w:cstheme="majorBidi"/>
        </w:rPr>
        <w:t>meal accompanied by words</w:t>
      </w:r>
      <w:r w:rsidR="008F229B" w:rsidRPr="00B853C2">
        <w:rPr>
          <w:rFonts w:asciiTheme="majorBidi" w:hAnsiTheme="majorBidi" w:cstheme="majorBidi"/>
        </w:rPr>
        <w:t xml:space="preserve"> </w:t>
      </w:r>
      <w:r w:rsidR="004558F4">
        <w:rPr>
          <w:rFonts w:asciiTheme="majorBidi" w:hAnsiTheme="majorBidi" w:cstheme="majorBidi"/>
        </w:rPr>
        <w:t xml:space="preserve">that are </w:t>
      </w:r>
      <w:r w:rsidR="008F229B" w:rsidRPr="00B853C2">
        <w:rPr>
          <w:rFonts w:asciiTheme="majorBidi" w:hAnsiTheme="majorBidi" w:cstheme="majorBidi"/>
        </w:rPr>
        <w:t>breathed forth</w:t>
      </w:r>
      <w:r w:rsidR="00865E6B" w:rsidRPr="00B853C2">
        <w:rPr>
          <w:rFonts w:asciiTheme="majorBidi" w:hAnsiTheme="majorBidi" w:cstheme="majorBidi"/>
        </w:rPr>
        <w:t xml:space="preserve"> </w:t>
      </w:r>
      <w:r w:rsidR="00F83BC7" w:rsidRPr="00B853C2">
        <w:rPr>
          <w:rFonts w:asciiTheme="majorBidi" w:hAnsiTheme="majorBidi" w:cstheme="majorBidi"/>
        </w:rPr>
        <w:t>gives</w:t>
      </w:r>
      <w:r w:rsidR="00E42C16" w:rsidRPr="00B853C2">
        <w:rPr>
          <w:rFonts w:asciiTheme="majorBidi" w:hAnsiTheme="majorBidi" w:cstheme="majorBidi"/>
        </w:rPr>
        <w:t xml:space="preserve"> </w:t>
      </w:r>
      <w:r w:rsidR="00F83BC7" w:rsidRPr="00B853C2">
        <w:rPr>
          <w:rFonts w:asciiTheme="majorBidi" w:hAnsiTheme="majorBidi" w:cstheme="majorBidi"/>
        </w:rPr>
        <w:t xml:space="preserve">the Song </w:t>
      </w:r>
      <w:r w:rsidR="008F229B" w:rsidRPr="00B853C2">
        <w:rPr>
          <w:rFonts w:asciiTheme="majorBidi" w:hAnsiTheme="majorBidi" w:cstheme="majorBidi"/>
        </w:rPr>
        <w:t xml:space="preserve">of Songs, and particularly its kisses, </w:t>
      </w:r>
      <w:r w:rsidR="00E42C16" w:rsidRPr="00B853C2">
        <w:rPr>
          <w:rFonts w:asciiTheme="majorBidi" w:hAnsiTheme="majorBidi" w:cstheme="majorBidi"/>
        </w:rPr>
        <w:t xml:space="preserve">a meaning </w:t>
      </w:r>
      <w:r w:rsidR="008F229B" w:rsidRPr="00B853C2">
        <w:rPr>
          <w:rFonts w:asciiTheme="majorBidi" w:hAnsiTheme="majorBidi" w:cstheme="majorBidi"/>
        </w:rPr>
        <w:t xml:space="preserve">that is </w:t>
      </w:r>
      <w:r w:rsidR="00491480">
        <w:rPr>
          <w:rFonts w:asciiTheme="majorBidi" w:hAnsiTheme="majorBidi" w:cstheme="majorBidi"/>
        </w:rPr>
        <w:t>amplified</w:t>
      </w:r>
      <w:r w:rsidR="008F229B" w:rsidRPr="00B853C2">
        <w:rPr>
          <w:rFonts w:asciiTheme="majorBidi" w:hAnsiTheme="majorBidi" w:cstheme="majorBidi"/>
        </w:rPr>
        <w:t xml:space="preserve"> in</w:t>
      </w:r>
      <w:r w:rsidR="00AC2FC8" w:rsidRPr="00B853C2">
        <w:rPr>
          <w:rFonts w:asciiTheme="majorBidi" w:hAnsiTheme="majorBidi" w:cstheme="majorBidi"/>
        </w:rPr>
        <w:t xml:space="preserve"> </w:t>
      </w:r>
      <w:r w:rsidR="00F83BC7" w:rsidRPr="00B853C2">
        <w:rPr>
          <w:rFonts w:asciiTheme="majorBidi" w:hAnsiTheme="majorBidi" w:cstheme="majorBidi"/>
        </w:rPr>
        <w:t xml:space="preserve">the worship of God. </w:t>
      </w:r>
      <w:r w:rsidR="00101375" w:rsidRPr="00B853C2">
        <w:rPr>
          <w:rFonts w:asciiTheme="majorBidi" w:hAnsiTheme="majorBidi" w:cstheme="majorBidi"/>
        </w:rPr>
        <w:t>The worship of the Holy King is the exchanging of holy words, the singing of holy songs, the breaking of holy bread, the drinking of holy wine</w:t>
      </w:r>
      <w:r w:rsidR="00491480">
        <w:rPr>
          <w:rFonts w:asciiTheme="majorBidi" w:hAnsiTheme="majorBidi" w:cstheme="majorBidi"/>
        </w:rPr>
        <w:t>;</w:t>
      </w:r>
      <w:r w:rsidR="002D307B" w:rsidRPr="00B853C2">
        <w:rPr>
          <w:rFonts w:asciiTheme="majorBidi" w:hAnsiTheme="majorBidi" w:cstheme="majorBidi"/>
        </w:rPr>
        <w:t xml:space="preserve"> </w:t>
      </w:r>
      <w:r w:rsidR="00AD1B8E" w:rsidRPr="00B853C2">
        <w:rPr>
          <w:rFonts w:asciiTheme="majorBidi" w:hAnsiTheme="majorBidi" w:cstheme="majorBidi"/>
        </w:rPr>
        <w:t>and</w:t>
      </w:r>
      <w:r w:rsidR="008F229B" w:rsidRPr="00B853C2">
        <w:rPr>
          <w:rFonts w:asciiTheme="majorBidi" w:hAnsiTheme="majorBidi" w:cstheme="majorBidi"/>
        </w:rPr>
        <w:t xml:space="preserve"> breath</w:t>
      </w:r>
      <w:r w:rsidR="00670583" w:rsidRPr="00B853C2">
        <w:rPr>
          <w:rFonts w:asciiTheme="majorBidi" w:hAnsiTheme="majorBidi" w:cstheme="majorBidi"/>
        </w:rPr>
        <w:t xml:space="preserve"> is given</w:t>
      </w:r>
      <w:r w:rsidR="008F229B" w:rsidRPr="00B853C2">
        <w:rPr>
          <w:rFonts w:asciiTheme="majorBidi" w:hAnsiTheme="majorBidi" w:cstheme="majorBidi"/>
        </w:rPr>
        <w:t xml:space="preserve"> to</w:t>
      </w:r>
      <w:r w:rsidR="00101375" w:rsidRPr="00B853C2">
        <w:rPr>
          <w:rFonts w:asciiTheme="majorBidi" w:hAnsiTheme="majorBidi" w:cstheme="majorBidi"/>
        </w:rPr>
        <w:t xml:space="preserve"> a faith, hope and love that </w:t>
      </w:r>
      <w:r w:rsidR="00AE2339" w:rsidRPr="00B853C2">
        <w:rPr>
          <w:rFonts w:asciiTheme="majorBidi" w:hAnsiTheme="majorBidi" w:cstheme="majorBidi"/>
        </w:rPr>
        <w:t xml:space="preserve">fills and transcends both </w:t>
      </w:r>
      <w:r w:rsidR="00101375" w:rsidRPr="00B853C2">
        <w:rPr>
          <w:rFonts w:asciiTheme="majorBidi" w:hAnsiTheme="majorBidi" w:cstheme="majorBidi"/>
        </w:rPr>
        <w:t xml:space="preserve">the </w:t>
      </w:r>
      <w:r w:rsidR="008F229B" w:rsidRPr="00B853C2">
        <w:rPr>
          <w:rFonts w:asciiTheme="majorBidi" w:hAnsiTheme="majorBidi" w:cstheme="majorBidi"/>
        </w:rPr>
        <w:lastRenderedPageBreak/>
        <w:t>sacraments</w:t>
      </w:r>
      <w:r w:rsidR="00101375" w:rsidRPr="00B853C2">
        <w:rPr>
          <w:rFonts w:asciiTheme="majorBidi" w:hAnsiTheme="majorBidi" w:cstheme="majorBidi"/>
        </w:rPr>
        <w:t xml:space="preserve"> </w:t>
      </w:r>
      <w:r w:rsidR="00AA77B1" w:rsidRPr="00B853C2">
        <w:rPr>
          <w:rFonts w:asciiTheme="majorBidi" w:hAnsiTheme="majorBidi" w:cstheme="majorBidi"/>
        </w:rPr>
        <w:t xml:space="preserve">and </w:t>
      </w:r>
      <w:r w:rsidR="00AE2339" w:rsidRPr="00B853C2">
        <w:rPr>
          <w:rFonts w:asciiTheme="majorBidi" w:hAnsiTheme="majorBidi" w:cstheme="majorBidi"/>
        </w:rPr>
        <w:t>the</w:t>
      </w:r>
      <w:r w:rsidR="00101375" w:rsidRPr="00B853C2">
        <w:rPr>
          <w:rFonts w:asciiTheme="majorBidi" w:hAnsiTheme="majorBidi" w:cstheme="majorBidi"/>
        </w:rPr>
        <w:t xml:space="preserve"> words</w:t>
      </w:r>
      <w:r w:rsidR="00805E91" w:rsidRPr="00B853C2">
        <w:rPr>
          <w:rFonts w:asciiTheme="majorBidi" w:hAnsiTheme="majorBidi" w:cstheme="majorBidi"/>
        </w:rPr>
        <w:t xml:space="preserve"> to a third-heavenly reality</w:t>
      </w:r>
      <w:r w:rsidR="00101375" w:rsidRPr="00B853C2">
        <w:rPr>
          <w:rFonts w:asciiTheme="majorBidi" w:hAnsiTheme="majorBidi" w:cstheme="majorBidi"/>
        </w:rPr>
        <w:t>.</w:t>
      </w:r>
      <w:r w:rsidRPr="00B853C2">
        <w:rPr>
          <w:rStyle w:val="FootnoteReference"/>
          <w:rFonts w:asciiTheme="majorBidi" w:hAnsiTheme="majorBidi" w:cstheme="majorBidi"/>
        </w:rPr>
        <w:footnoteReference w:id="20"/>
      </w:r>
      <w:r w:rsidR="00101375" w:rsidRPr="00B853C2">
        <w:rPr>
          <w:rFonts w:asciiTheme="majorBidi" w:hAnsiTheme="majorBidi" w:cstheme="majorBidi"/>
        </w:rPr>
        <w:t xml:space="preserve"> The heavenly reality does not </w:t>
      </w:r>
      <w:r w:rsidR="0007348A" w:rsidRPr="00B853C2">
        <w:rPr>
          <w:rFonts w:asciiTheme="majorBidi" w:hAnsiTheme="majorBidi" w:cstheme="majorBidi"/>
        </w:rPr>
        <w:t>posit</w:t>
      </w:r>
      <w:r w:rsidR="00101375" w:rsidRPr="00B853C2">
        <w:rPr>
          <w:rFonts w:asciiTheme="majorBidi" w:hAnsiTheme="majorBidi" w:cstheme="majorBidi"/>
        </w:rPr>
        <w:t xml:space="preserve"> words </w:t>
      </w:r>
      <w:r w:rsidR="0007348A" w:rsidRPr="00B853C2">
        <w:rPr>
          <w:rFonts w:asciiTheme="majorBidi" w:hAnsiTheme="majorBidi" w:cstheme="majorBidi"/>
        </w:rPr>
        <w:t>against</w:t>
      </w:r>
      <w:r w:rsidR="00101375" w:rsidRPr="00B853C2">
        <w:rPr>
          <w:rFonts w:asciiTheme="majorBidi" w:hAnsiTheme="majorBidi" w:cstheme="majorBidi"/>
        </w:rPr>
        <w:t xml:space="preserve"> food</w:t>
      </w:r>
      <w:r w:rsidR="00AA77B1" w:rsidRPr="00B853C2">
        <w:rPr>
          <w:rFonts w:asciiTheme="majorBidi" w:hAnsiTheme="majorBidi" w:cstheme="majorBidi"/>
        </w:rPr>
        <w:t>,</w:t>
      </w:r>
      <w:r w:rsidR="00101375" w:rsidRPr="00B853C2">
        <w:rPr>
          <w:rFonts w:asciiTheme="majorBidi" w:hAnsiTheme="majorBidi" w:cstheme="majorBidi"/>
        </w:rPr>
        <w:t xml:space="preserve"> but </w:t>
      </w:r>
      <w:r w:rsidR="00AA77B1" w:rsidRPr="00B853C2">
        <w:rPr>
          <w:rFonts w:asciiTheme="majorBidi" w:hAnsiTheme="majorBidi" w:cstheme="majorBidi"/>
        </w:rPr>
        <w:t xml:space="preserve">rather </w:t>
      </w:r>
      <w:r w:rsidR="00101375" w:rsidRPr="00B853C2">
        <w:rPr>
          <w:rFonts w:asciiTheme="majorBidi" w:hAnsiTheme="majorBidi" w:cstheme="majorBidi"/>
        </w:rPr>
        <w:t xml:space="preserve">gives </w:t>
      </w:r>
      <w:r w:rsidR="00AF3B83" w:rsidRPr="00B853C2">
        <w:rPr>
          <w:rFonts w:asciiTheme="majorBidi" w:hAnsiTheme="majorBidi" w:cstheme="majorBidi"/>
        </w:rPr>
        <w:t xml:space="preserve">a </w:t>
      </w:r>
      <w:r w:rsidR="00101375" w:rsidRPr="00B853C2">
        <w:rPr>
          <w:rFonts w:asciiTheme="majorBidi" w:hAnsiTheme="majorBidi" w:cstheme="majorBidi"/>
        </w:rPr>
        <w:t xml:space="preserve">full </w:t>
      </w:r>
      <w:r w:rsidR="00AF3B83" w:rsidRPr="00B853C2">
        <w:rPr>
          <w:rFonts w:asciiTheme="majorBidi" w:hAnsiTheme="majorBidi" w:cstheme="majorBidi"/>
        </w:rPr>
        <w:t xml:space="preserve">and transcendent </w:t>
      </w:r>
      <w:r w:rsidR="00101375" w:rsidRPr="00B853C2">
        <w:rPr>
          <w:rFonts w:asciiTheme="majorBidi" w:hAnsiTheme="majorBidi" w:cstheme="majorBidi"/>
        </w:rPr>
        <w:t>meaning to b</w:t>
      </w:r>
      <w:r w:rsidR="00AF3B83" w:rsidRPr="00B853C2">
        <w:rPr>
          <w:rFonts w:asciiTheme="majorBidi" w:hAnsiTheme="majorBidi" w:cstheme="majorBidi"/>
        </w:rPr>
        <w:t>oth</w:t>
      </w:r>
      <w:r w:rsidR="00101375" w:rsidRPr="00B853C2">
        <w:rPr>
          <w:rFonts w:asciiTheme="majorBidi" w:hAnsiTheme="majorBidi" w:cstheme="majorBidi"/>
        </w:rPr>
        <w:t>.</w:t>
      </w:r>
      <w:r w:rsidR="00A05B06" w:rsidRPr="00B853C2">
        <w:rPr>
          <w:rFonts w:asciiTheme="majorBidi" w:hAnsiTheme="majorBidi" w:cstheme="majorBidi"/>
        </w:rPr>
        <w:t xml:space="preserve"> </w:t>
      </w:r>
      <w:r w:rsidR="00AE44AA" w:rsidRPr="00B853C2">
        <w:rPr>
          <w:rFonts w:asciiTheme="majorBidi" w:hAnsiTheme="majorBidi" w:cstheme="majorBidi"/>
        </w:rPr>
        <w:t>Wise w</w:t>
      </w:r>
      <w:r w:rsidR="00A05B06" w:rsidRPr="00B853C2">
        <w:rPr>
          <w:rFonts w:asciiTheme="majorBidi" w:hAnsiTheme="majorBidi" w:cstheme="majorBidi"/>
        </w:rPr>
        <w:t>ord</w:t>
      </w:r>
      <w:r w:rsidR="00AE44AA" w:rsidRPr="00B853C2">
        <w:rPr>
          <w:rFonts w:asciiTheme="majorBidi" w:hAnsiTheme="majorBidi" w:cstheme="majorBidi"/>
        </w:rPr>
        <w:t>s s</w:t>
      </w:r>
      <w:r w:rsidR="00A05B06" w:rsidRPr="00B853C2">
        <w:rPr>
          <w:rFonts w:asciiTheme="majorBidi" w:hAnsiTheme="majorBidi" w:cstheme="majorBidi"/>
        </w:rPr>
        <w:t>peak of the head</w:t>
      </w:r>
      <w:r w:rsidR="00AE44AA" w:rsidRPr="00B853C2">
        <w:rPr>
          <w:rFonts w:asciiTheme="majorBidi" w:hAnsiTheme="majorBidi" w:cstheme="majorBidi"/>
        </w:rPr>
        <w:t>,</w:t>
      </w:r>
      <w:r w:rsidR="00A05B06" w:rsidRPr="00B853C2">
        <w:rPr>
          <w:rFonts w:asciiTheme="majorBidi" w:hAnsiTheme="majorBidi" w:cstheme="majorBidi"/>
        </w:rPr>
        <w:t xml:space="preserve"> and food nourishes the body; Christ </w:t>
      </w:r>
      <w:r w:rsidR="0007348A" w:rsidRPr="00B853C2">
        <w:rPr>
          <w:rFonts w:asciiTheme="majorBidi" w:hAnsiTheme="majorBidi" w:cstheme="majorBidi"/>
        </w:rPr>
        <w:t>fills</w:t>
      </w:r>
      <w:r w:rsidR="00A05B06" w:rsidRPr="00B853C2">
        <w:rPr>
          <w:rFonts w:asciiTheme="majorBidi" w:hAnsiTheme="majorBidi" w:cstheme="majorBidi"/>
        </w:rPr>
        <w:t xml:space="preserve"> </w:t>
      </w:r>
      <w:r w:rsidR="00820F4A" w:rsidRPr="00B853C2">
        <w:rPr>
          <w:rFonts w:asciiTheme="majorBidi" w:hAnsiTheme="majorBidi" w:cstheme="majorBidi"/>
        </w:rPr>
        <w:t>both. He also</w:t>
      </w:r>
      <w:r w:rsidR="007A0E6B" w:rsidRPr="00B853C2">
        <w:rPr>
          <w:rFonts w:asciiTheme="majorBidi" w:hAnsiTheme="majorBidi" w:cstheme="majorBidi"/>
        </w:rPr>
        <w:t xml:space="preserve"> </w:t>
      </w:r>
      <w:r w:rsidR="006F3B2C" w:rsidRPr="00B853C2">
        <w:rPr>
          <w:rFonts w:asciiTheme="majorBidi" w:hAnsiTheme="majorBidi" w:cstheme="majorBidi"/>
        </w:rPr>
        <w:t>transcends both</w:t>
      </w:r>
      <w:r w:rsidR="00A21586" w:rsidRPr="00B853C2">
        <w:rPr>
          <w:rFonts w:asciiTheme="majorBidi" w:hAnsiTheme="majorBidi" w:cstheme="majorBidi"/>
        </w:rPr>
        <w:t>,</w:t>
      </w:r>
      <w:r w:rsidR="006F3B2C" w:rsidRPr="00B853C2">
        <w:rPr>
          <w:rFonts w:asciiTheme="majorBidi" w:hAnsiTheme="majorBidi" w:cstheme="majorBidi"/>
        </w:rPr>
        <w:t xml:space="preserve"> a</w:t>
      </w:r>
      <w:r w:rsidR="0007348A" w:rsidRPr="00B853C2">
        <w:rPr>
          <w:rFonts w:asciiTheme="majorBidi" w:hAnsiTheme="majorBidi" w:cstheme="majorBidi"/>
        </w:rPr>
        <w:t>s he</w:t>
      </w:r>
      <w:r w:rsidR="006F3B2C" w:rsidRPr="00B853C2">
        <w:rPr>
          <w:rFonts w:asciiTheme="majorBidi" w:hAnsiTheme="majorBidi" w:cstheme="majorBidi"/>
        </w:rPr>
        <w:t xml:space="preserve"> is</w:t>
      </w:r>
      <w:r w:rsidR="00E740A1" w:rsidRPr="00B853C2">
        <w:rPr>
          <w:rFonts w:asciiTheme="majorBidi" w:hAnsiTheme="majorBidi" w:cstheme="majorBidi"/>
        </w:rPr>
        <w:t xml:space="preserve"> </w:t>
      </w:r>
      <w:r w:rsidRPr="00B853C2">
        <w:rPr>
          <w:rFonts w:asciiTheme="majorBidi" w:hAnsiTheme="majorBidi" w:cstheme="majorBidi"/>
        </w:rPr>
        <w:t xml:space="preserve">the </w:t>
      </w:r>
      <w:r w:rsidR="00E740A1" w:rsidRPr="00B853C2">
        <w:rPr>
          <w:rFonts w:asciiTheme="majorBidi" w:hAnsiTheme="majorBidi" w:cstheme="majorBidi"/>
        </w:rPr>
        <w:t>give</w:t>
      </w:r>
      <w:r w:rsidRPr="00B853C2">
        <w:rPr>
          <w:rFonts w:asciiTheme="majorBidi" w:hAnsiTheme="majorBidi" w:cstheme="majorBidi"/>
        </w:rPr>
        <w:t>r of</w:t>
      </w:r>
      <w:r w:rsidR="00E740A1" w:rsidRPr="00B853C2">
        <w:rPr>
          <w:rFonts w:asciiTheme="majorBidi" w:hAnsiTheme="majorBidi" w:cstheme="majorBidi"/>
        </w:rPr>
        <w:t xml:space="preserve"> breath</w:t>
      </w:r>
      <w:r w:rsidR="0007348A" w:rsidRPr="00B853C2">
        <w:rPr>
          <w:rFonts w:asciiTheme="majorBidi" w:hAnsiTheme="majorBidi" w:cstheme="majorBidi"/>
        </w:rPr>
        <w:t>—</w:t>
      </w:r>
      <w:r w:rsidRPr="00B853C2">
        <w:rPr>
          <w:rFonts w:asciiTheme="majorBidi" w:hAnsiTheme="majorBidi" w:cstheme="majorBidi"/>
        </w:rPr>
        <w:t>the Holy Spirit,</w:t>
      </w:r>
      <w:r w:rsidR="00E740A1" w:rsidRPr="00B853C2">
        <w:rPr>
          <w:rFonts w:asciiTheme="majorBidi" w:hAnsiTheme="majorBidi" w:cstheme="majorBidi"/>
        </w:rPr>
        <w:t xml:space="preserve"> </w:t>
      </w:r>
      <w:r w:rsidR="002D307B" w:rsidRPr="00B853C2">
        <w:rPr>
          <w:rFonts w:asciiTheme="majorBidi" w:hAnsiTheme="majorBidi" w:cstheme="majorBidi"/>
        </w:rPr>
        <w:t>for</w:t>
      </w:r>
      <w:r w:rsidR="0045680A" w:rsidRPr="00B853C2">
        <w:rPr>
          <w:rFonts w:asciiTheme="majorBidi" w:hAnsiTheme="majorBidi" w:cstheme="majorBidi"/>
        </w:rPr>
        <w:t xml:space="preserve"> the kiss represents the most intimate and transcendent elation of Christ</w:t>
      </w:r>
      <w:r w:rsidR="00AC2FC8" w:rsidRPr="00B853C2">
        <w:rPr>
          <w:rFonts w:asciiTheme="majorBidi" w:hAnsiTheme="majorBidi" w:cstheme="majorBidi"/>
        </w:rPr>
        <w:t>’s</w:t>
      </w:r>
      <w:r w:rsidR="006F3B2C" w:rsidRPr="00B853C2">
        <w:rPr>
          <w:rFonts w:asciiTheme="majorBidi" w:hAnsiTheme="majorBidi" w:cstheme="majorBidi"/>
        </w:rPr>
        <w:t xml:space="preserve"> </w:t>
      </w:r>
      <w:r w:rsidR="0007348A" w:rsidRPr="00B853C2">
        <w:rPr>
          <w:rFonts w:asciiTheme="majorBidi" w:hAnsiTheme="majorBidi" w:cstheme="majorBidi"/>
        </w:rPr>
        <w:t>communion with</w:t>
      </w:r>
      <w:r w:rsidR="0045680A" w:rsidRPr="00B853C2">
        <w:rPr>
          <w:rFonts w:asciiTheme="majorBidi" w:hAnsiTheme="majorBidi" w:cstheme="majorBidi"/>
        </w:rPr>
        <w:t xml:space="preserve"> his bride.</w:t>
      </w:r>
    </w:p>
    <w:p w14:paraId="0367BFF1" w14:textId="72E82190" w:rsidR="00AA77B1" w:rsidRPr="00B853C2" w:rsidRDefault="00AA77B1" w:rsidP="00B853C2">
      <w:pPr>
        <w:spacing w:line="480" w:lineRule="auto"/>
        <w:rPr>
          <w:rFonts w:asciiTheme="majorBidi" w:hAnsiTheme="majorBidi" w:cstheme="majorBidi"/>
        </w:rPr>
      </w:pPr>
    </w:p>
    <w:p w14:paraId="01B8EB83" w14:textId="67C5A684" w:rsidR="00E740A1" w:rsidRPr="00E7763B" w:rsidRDefault="00E740A1" w:rsidP="00E7763B">
      <w:pPr>
        <w:spacing w:line="480" w:lineRule="auto"/>
        <w:rPr>
          <w:rFonts w:asciiTheme="majorBidi" w:hAnsiTheme="majorBidi" w:cstheme="majorBidi"/>
          <w:b/>
          <w:bCs/>
        </w:rPr>
      </w:pPr>
      <w:r w:rsidRPr="004558F4">
        <w:rPr>
          <w:rFonts w:asciiTheme="majorBidi" w:hAnsiTheme="majorBidi" w:cstheme="majorBidi"/>
          <w:b/>
          <w:bCs/>
        </w:rPr>
        <w:t>Unseen</w:t>
      </w:r>
      <w:r w:rsidR="0051683B" w:rsidRPr="004558F4">
        <w:rPr>
          <w:rFonts w:asciiTheme="majorBidi" w:hAnsiTheme="majorBidi" w:cstheme="majorBidi"/>
          <w:b/>
          <w:bCs/>
        </w:rPr>
        <w:t xml:space="preserve"> Mystery</w:t>
      </w:r>
    </w:p>
    <w:p w14:paraId="1F5A92B5" w14:textId="4CA4F9A2" w:rsidR="002B1066" w:rsidRDefault="00C12050" w:rsidP="00FC1652">
      <w:pPr>
        <w:spacing w:line="480" w:lineRule="auto"/>
        <w:ind w:firstLine="720"/>
        <w:rPr>
          <w:rFonts w:asciiTheme="majorBidi" w:hAnsiTheme="majorBidi" w:cstheme="majorBidi"/>
        </w:rPr>
      </w:pPr>
      <w:r w:rsidRPr="00B853C2">
        <w:rPr>
          <w:rFonts w:asciiTheme="majorBidi" w:hAnsiTheme="majorBidi" w:cstheme="majorBidi"/>
        </w:rPr>
        <w:t>The mystery of sex</w:t>
      </w:r>
      <w:r w:rsidR="00F20AA0" w:rsidRPr="00B853C2">
        <w:rPr>
          <w:rFonts w:asciiTheme="majorBidi" w:hAnsiTheme="majorBidi" w:cstheme="majorBidi"/>
        </w:rPr>
        <w:t>ual desire</w:t>
      </w:r>
      <w:r w:rsidR="004845F2" w:rsidRPr="00B853C2">
        <w:rPr>
          <w:rFonts w:asciiTheme="majorBidi" w:hAnsiTheme="majorBidi" w:cstheme="majorBidi"/>
        </w:rPr>
        <w:t xml:space="preserve"> </w:t>
      </w:r>
      <w:r w:rsidRPr="00B853C2">
        <w:rPr>
          <w:rFonts w:asciiTheme="majorBidi" w:hAnsiTheme="majorBidi" w:cstheme="majorBidi"/>
        </w:rPr>
        <w:t xml:space="preserve">is </w:t>
      </w:r>
      <w:r w:rsidR="0045680A" w:rsidRPr="00B853C2">
        <w:rPr>
          <w:rFonts w:asciiTheme="majorBidi" w:hAnsiTheme="majorBidi" w:cstheme="majorBidi"/>
        </w:rPr>
        <w:t xml:space="preserve">then </w:t>
      </w:r>
      <w:r w:rsidR="0048670F" w:rsidRPr="00B853C2">
        <w:rPr>
          <w:rFonts w:asciiTheme="majorBidi" w:hAnsiTheme="majorBidi" w:cstheme="majorBidi"/>
        </w:rPr>
        <w:t>typological</w:t>
      </w:r>
      <w:r w:rsidRPr="00B853C2">
        <w:rPr>
          <w:rFonts w:asciiTheme="majorBidi" w:hAnsiTheme="majorBidi" w:cstheme="majorBidi"/>
        </w:rPr>
        <w:t xml:space="preserve"> </w:t>
      </w:r>
      <w:r w:rsidR="00FF3DC1" w:rsidRPr="00B853C2">
        <w:rPr>
          <w:rFonts w:asciiTheme="majorBidi" w:hAnsiTheme="majorBidi" w:cstheme="majorBidi"/>
        </w:rPr>
        <w:t xml:space="preserve">to the mystery of communion with God. </w:t>
      </w:r>
      <w:r w:rsidR="00CE3E08" w:rsidRPr="00B853C2">
        <w:rPr>
          <w:rFonts w:asciiTheme="majorBidi" w:hAnsiTheme="majorBidi" w:cstheme="majorBidi"/>
        </w:rPr>
        <w:t xml:space="preserve">The words of the Song of Songs </w:t>
      </w:r>
      <w:r w:rsidR="004E7DC6" w:rsidRPr="00B853C2">
        <w:rPr>
          <w:rFonts w:asciiTheme="majorBidi" w:hAnsiTheme="majorBidi" w:cstheme="majorBidi"/>
        </w:rPr>
        <w:t>preserve</w:t>
      </w:r>
      <w:r w:rsidR="00CE3E08" w:rsidRPr="00B853C2">
        <w:rPr>
          <w:rFonts w:asciiTheme="majorBidi" w:hAnsiTheme="majorBidi" w:cstheme="majorBidi"/>
        </w:rPr>
        <w:t xml:space="preserve"> the mystery of sex</w:t>
      </w:r>
      <w:r w:rsidR="00E40966" w:rsidRPr="00B853C2">
        <w:rPr>
          <w:rFonts w:asciiTheme="majorBidi" w:hAnsiTheme="majorBidi" w:cstheme="majorBidi"/>
        </w:rPr>
        <w:t xml:space="preserve"> because the text does not e</w:t>
      </w:r>
      <w:r w:rsidR="00CE3E08" w:rsidRPr="00B853C2">
        <w:rPr>
          <w:rFonts w:asciiTheme="majorBidi" w:hAnsiTheme="majorBidi" w:cstheme="majorBidi"/>
        </w:rPr>
        <w:t>xhaust the carnal features of human intimacy.</w:t>
      </w:r>
      <w:r w:rsidR="004E7DC6" w:rsidRPr="00B853C2">
        <w:rPr>
          <w:rFonts w:asciiTheme="majorBidi" w:hAnsiTheme="majorBidi" w:cstheme="majorBidi"/>
        </w:rPr>
        <w:t xml:space="preserve"> </w:t>
      </w:r>
      <w:r w:rsidR="00AF3B83" w:rsidRPr="00B853C2">
        <w:rPr>
          <w:rFonts w:asciiTheme="majorBidi" w:hAnsiTheme="majorBidi" w:cstheme="majorBidi"/>
        </w:rPr>
        <w:t xml:space="preserve">Origen </w:t>
      </w:r>
      <w:r w:rsidR="004845F2" w:rsidRPr="00B853C2">
        <w:rPr>
          <w:rFonts w:asciiTheme="majorBidi" w:hAnsiTheme="majorBidi" w:cstheme="majorBidi"/>
        </w:rPr>
        <w:t xml:space="preserve">warned </w:t>
      </w:r>
      <w:r w:rsidR="00A21586" w:rsidRPr="00B853C2">
        <w:rPr>
          <w:rFonts w:asciiTheme="majorBidi" w:hAnsiTheme="majorBidi" w:cstheme="majorBidi"/>
        </w:rPr>
        <w:t>those who are</w:t>
      </w:r>
      <w:r w:rsidR="00AF3B83" w:rsidRPr="00B853C2">
        <w:rPr>
          <w:rFonts w:asciiTheme="majorBidi" w:hAnsiTheme="majorBidi" w:cstheme="majorBidi"/>
        </w:rPr>
        <w:t xml:space="preserve"> spiritually immature </w:t>
      </w:r>
      <w:r w:rsidR="00571F80" w:rsidRPr="00B853C2">
        <w:rPr>
          <w:rFonts w:asciiTheme="majorBidi" w:hAnsiTheme="majorBidi" w:cstheme="majorBidi"/>
        </w:rPr>
        <w:t>to</w:t>
      </w:r>
      <w:r w:rsidR="00AF3B83" w:rsidRPr="00B853C2">
        <w:rPr>
          <w:rFonts w:asciiTheme="majorBidi" w:hAnsiTheme="majorBidi" w:cstheme="majorBidi"/>
        </w:rPr>
        <w:t xml:space="preserve"> steer clear of the Songs until they are mature enough </w:t>
      </w:r>
      <w:r w:rsidR="00F3779F" w:rsidRPr="00B853C2">
        <w:rPr>
          <w:rFonts w:asciiTheme="majorBidi" w:hAnsiTheme="majorBidi" w:cstheme="majorBidi"/>
        </w:rPr>
        <w:t xml:space="preserve">to not </w:t>
      </w:r>
      <w:r w:rsidR="00AF3B83" w:rsidRPr="00B853C2">
        <w:rPr>
          <w:rFonts w:asciiTheme="majorBidi" w:hAnsiTheme="majorBidi" w:cstheme="majorBidi"/>
        </w:rPr>
        <w:t>be egged on</w:t>
      </w:r>
      <w:r w:rsidR="002B1066">
        <w:rPr>
          <w:rFonts w:asciiTheme="majorBidi" w:hAnsiTheme="majorBidi" w:cstheme="majorBidi"/>
        </w:rPr>
        <w:t xml:space="preserve"> by the text</w:t>
      </w:r>
      <w:r w:rsidR="00AF3B83" w:rsidRPr="00B853C2">
        <w:rPr>
          <w:rFonts w:asciiTheme="majorBidi" w:hAnsiTheme="majorBidi" w:cstheme="majorBidi"/>
        </w:rPr>
        <w:t xml:space="preserve"> t</w:t>
      </w:r>
      <w:r w:rsidR="002B1066">
        <w:rPr>
          <w:rFonts w:asciiTheme="majorBidi" w:hAnsiTheme="majorBidi" w:cstheme="majorBidi"/>
        </w:rPr>
        <w:t>o</w:t>
      </w:r>
      <w:r w:rsidR="00491480">
        <w:rPr>
          <w:rFonts w:asciiTheme="majorBidi" w:hAnsiTheme="majorBidi" w:cstheme="majorBidi"/>
        </w:rPr>
        <w:t>ward</w:t>
      </w:r>
      <w:r w:rsidR="00AF3B83" w:rsidRPr="00B853C2">
        <w:rPr>
          <w:rFonts w:asciiTheme="majorBidi" w:hAnsiTheme="majorBidi" w:cstheme="majorBidi"/>
        </w:rPr>
        <w:t xml:space="preserve"> fleshly lust.</w:t>
      </w:r>
      <w:r w:rsidR="002B1066">
        <w:rPr>
          <w:rStyle w:val="FootnoteReference"/>
          <w:rFonts w:asciiTheme="majorBidi" w:hAnsiTheme="majorBidi" w:cstheme="majorBidi"/>
        </w:rPr>
        <w:footnoteReference w:id="21"/>
      </w:r>
      <w:r w:rsidR="00434273" w:rsidRPr="00B853C2">
        <w:rPr>
          <w:rFonts w:asciiTheme="majorBidi" w:hAnsiTheme="majorBidi" w:cstheme="majorBidi"/>
        </w:rPr>
        <w:t xml:space="preserve"> </w:t>
      </w:r>
      <w:r w:rsidR="005A3111" w:rsidRPr="00B853C2">
        <w:rPr>
          <w:rFonts w:asciiTheme="majorBidi" w:hAnsiTheme="majorBidi" w:cstheme="majorBidi"/>
        </w:rPr>
        <w:t xml:space="preserve">The caution that Origen expresses toward these matters </w:t>
      </w:r>
      <w:r w:rsidR="00A674E5" w:rsidRPr="00B853C2">
        <w:rPr>
          <w:rFonts w:asciiTheme="majorBidi" w:hAnsiTheme="majorBidi" w:cstheme="majorBidi"/>
        </w:rPr>
        <w:t xml:space="preserve">is in one sense prudent; the Song itself warns of </w:t>
      </w:r>
      <w:r w:rsidR="00857D9D" w:rsidRPr="00B853C2">
        <w:rPr>
          <w:rFonts w:asciiTheme="majorBidi" w:hAnsiTheme="majorBidi" w:cstheme="majorBidi"/>
        </w:rPr>
        <w:t>a</w:t>
      </w:r>
      <w:r w:rsidR="00A674E5" w:rsidRPr="00B853C2">
        <w:rPr>
          <w:rFonts w:asciiTheme="majorBidi" w:hAnsiTheme="majorBidi" w:cstheme="majorBidi"/>
        </w:rPr>
        <w:t xml:space="preserve"> premature awakening of love</w:t>
      </w:r>
      <w:r w:rsidR="00CC371A">
        <w:rPr>
          <w:rFonts w:asciiTheme="majorBidi" w:hAnsiTheme="majorBidi" w:cstheme="majorBidi"/>
        </w:rPr>
        <w:t>;</w:t>
      </w:r>
      <w:r w:rsidR="005A3111" w:rsidRPr="00B853C2">
        <w:rPr>
          <w:rFonts w:asciiTheme="majorBidi" w:hAnsiTheme="majorBidi" w:cstheme="majorBidi"/>
        </w:rPr>
        <w:t xml:space="preserve"> </w:t>
      </w:r>
      <w:r w:rsidR="00CC371A">
        <w:rPr>
          <w:rFonts w:asciiTheme="majorBidi" w:hAnsiTheme="majorBidi" w:cstheme="majorBidi"/>
        </w:rPr>
        <w:t>a</w:t>
      </w:r>
      <w:r w:rsidR="00A674E5" w:rsidRPr="00B853C2">
        <w:rPr>
          <w:rFonts w:asciiTheme="majorBidi" w:hAnsiTheme="majorBidi" w:cstheme="majorBidi"/>
        </w:rPr>
        <w:t xml:space="preserve">nd </w:t>
      </w:r>
      <w:proofErr w:type="gramStart"/>
      <w:r w:rsidR="00A674E5" w:rsidRPr="00B853C2">
        <w:rPr>
          <w:rFonts w:asciiTheme="majorBidi" w:hAnsiTheme="majorBidi" w:cstheme="majorBidi"/>
        </w:rPr>
        <w:t>so</w:t>
      </w:r>
      <w:proofErr w:type="gramEnd"/>
      <w:r w:rsidR="00A674E5" w:rsidRPr="00B853C2">
        <w:rPr>
          <w:rFonts w:asciiTheme="majorBidi" w:hAnsiTheme="majorBidi" w:cstheme="majorBidi"/>
        </w:rPr>
        <w:t xml:space="preserve"> b</w:t>
      </w:r>
      <w:r w:rsidR="00B04E27" w:rsidRPr="00B853C2">
        <w:rPr>
          <w:rFonts w:asciiTheme="majorBidi" w:hAnsiTheme="majorBidi" w:cstheme="majorBidi"/>
        </w:rPr>
        <w:t xml:space="preserve">oth sexual desire and communion with God should be treated with care. </w:t>
      </w:r>
      <w:r w:rsidR="00AE44AA" w:rsidRPr="00B853C2">
        <w:rPr>
          <w:rFonts w:asciiTheme="majorBidi" w:hAnsiTheme="majorBidi" w:cstheme="majorBidi"/>
        </w:rPr>
        <w:t>Y</w:t>
      </w:r>
      <w:r w:rsidR="00434273" w:rsidRPr="00B853C2">
        <w:rPr>
          <w:rFonts w:asciiTheme="majorBidi" w:hAnsiTheme="majorBidi" w:cstheme="majorBidi"/>
        </w:rPr>
        <w:t>et</w:t>
      </w:r>
      <w:r w:rsidR="00180657" w:rsidRPr="00B853C2">
        <w:rPr>
          <w:rFonts w:asciiTheme="majorBidi" w:hAnsiTheme="majorBidi" w:cstheme="majorBidi"/>
        </w:rPr>
        <w:t xml:space="preserve"> since the text is not explicitly sexual</w:t>
      </w:r>
      <w:r w:rsidR="00B04E27" w:rsidRPr="00B853C2">
        <w:rPr>
          <w:rFonts w:asciiTheme="majorBidi" w:hAnsiTheme="majorBidi" w:cstheme="majorBidi"/>
        </w:rPr>
        <w:t xml:space="preserve"> </w:t>
      </w:r>
      <w:r w:rsidR="00A674E5" w:rsidRPr="00B853C2">
        <w:rPr>
          <w:rFonts w:asciiTheme="majorBidi" w:hAnsiTheme="majorBidi" w:cstheme="majorBidi"/>
        </w:rPr>
        <w:t>in its fleshly depiction</w:t>
      </w:r>
      <w:r w:rsidR="00180657" w:rsidRPr="00B853C2">
        <w:rPr>
          <w:rFonts w:asciiTheme="majorBidi" w:hAnsiTheme="majorBidi" w:cstheme="majorBidi"/>
        </w:rPr>
        <w:t>,</w:t>
      </w:r>
      <w:r w:rsidR="00434273" w:rsidRPr="00B853C2">
        <w:rPr>
          <w:rFonts w:asciiTheme="majorBidi" w:hAnsiTheme="majorBidi" w:cstheme="majorBidi"/>
        </w:rPr>
        <w:t xml:space="preserve"> it seems </w:t>
      </w:r>
      <w:r w:rsidR="009F781D" w:rsidRPr="00B853C2">
        <w:rPr>
          <w:rFonts w:asciiTheme="majorBidi" w:hAnsiTheme="majorBidi" w:cstheme="majorBidi"/>
        </w:rPr>
        <w:t xml:space="preserve">that </w:t>
      </w:r>
      <w:r w:rsidR="00434273" w:rsidRPr="00B853C2">
        <w:rPr>
          <w:rFonts w:asciiTheme="majorBidi" w:hAnsiTheme="majorBidi" w:cstheme="majorBidi"/>
        </w:rPr>
        <w:t>the hiddenness of the text is sufficient to guard the immature mind</w:t>
      </w:r>
      <w:r w:rsidR="00B04E27" w:rsidRPr="00B853C2">
        <w:rPr>
          <w:rFonts w:asciiTheme="majorBidi" w:hAnsiTheme="majorBidi" w:cstheme="majorBidi"/>
        </w:rPr>
        <w:t xml:space="preserve"> from excessive consumption</w:t>
      </w:r>
      <w:r w:rsidR="00434273" w:rsidRPr="00B853C2">
        <w:rPr>
          <w:rFonts w:asciiTheme="majorBidi" w:hAnsiTheme="majorBidi" w:cstheme="majorBidi"/>
        </w:rPr>
        <w:t xml:space="preserve">. Moreover, </w:t>
      </w:r>
      <w:r w:rsidR="006504E0" w:rsidRPr="00B853C2">
        <w:rPr>
          <w:rFonts w:asciiTheme="majorBidi" w:hAnsiTheme="majorBidi" w:cstheme="majorBidi"/>
        </w:rPr>
        <w:t xml:space="preserve">the immature mind </w:t>
      </w:r>
      <w:r w:rsidR="00E40966" w:rsidRPr="00B853C2">
        <w:rPr>
          <w:rFonts w:asciiTheme="majorBidi" w:hAnsiTheme="majorBidi" w:cstheme="majorBidi"/>
        </w:rPr>
        <w:t>may</w:t>
      </w:r>
      <w:r w:rsidR="006504E0" w:rsidRPr="00B853C2">
        <w:rPr>
          <w:rFonts w:asciiTheme="majorBidi" w:hAnsiTheme="majorBidi" w:cstheme="majorBidi"/>
        </w:rPr>
        <w:t xml:space="preserve"> be brought to maturity through a careful reading of the text</w:t>
      </w:r>
      <w:r w:rsidR="00A674E5" w:rsidRPr="00B853C2">
        <w:rPr>
          <w:rFonts w:asciiTheme="majorBidi" w:hAnsiTheme="majorBidi" w:cstheme="majorBidi"/>
        </w:rPr>
        <w:t xml:space="preserve">; </w:t>
      </w:r>
      <w:r w:rsidR="00857D9D" w:rsidRPr="00B853C2">
        <w:rPr>
          <w:rFonts w:asciiTheme="majorBidi" w:hAnsiTheme="majorBidi" w:cstheme="majorBidi"/>
        </w:rPr>
        <w:t xml:space="preserve">and </w:t>
      </w:r>
      <w:r w:rsidR="00A674E5" w:rsidRPr="00B853C2">
        <w:rPr>
          <w:rFonts w:asciiTheme="majorBidi" w:hAnsiTheme="majorBidi" w:cstheme="majorBidi"/>
        </w:rPr>
        <w:t>where else can we receive its warnings of danger</w:t>
      </w:r>
      <w:r w:rsidR="00A21586" w:rsidRPr="00B853C2">
        <w:rPr>
          <w:rFonts w:asciiTheme="majorBidi" w:hAnsiTheme="majorBidi" w:cstheme="majorBidi"/>
        </w:rPr>
        <w:t>?</w:t>
      </w:r>
      <w:r w:rsidR="006504E0" w:rsidRPr="00B853C2">
        <w:rPr>
          <w:rFonts w:asciiTheme="majorBidi" w:hAnsiTheme="majorBidi" w:cstheme="majorBidi"/>
        </w:rPr>
        <w:t xml:space="preserve"> In Origen’s day, </w:t>
      </w:r>
      <w:r w:rsidR="004845F2" w:rsidRPr="00B853C2">
        <w:rPr>
          <w:rFonts w:asciiTheme="majorBidi" w:hAnsiTheme="majorBidi" w:cstheme="majorBidi"/>
        </w:rPr>
        <w:t xml:space="preserve">a person </w:t>
      </w:r>
      <w:r w:rsidR="006504E0" w:rsidRPr="00B853C2">
        <w:rPr>
          <w:rFonts w:asciiTheme="majorBidi" w:hAnsiTheme="majorBidi" w:cstheme="majorBidi"/>
        </w:rPr>
        <w:t xml:space="preserve">was </w:t>
      </w:r>
      <w:r w:rsidR="004845F2" w:rsidRPr="00B853C2">
        <w:rPr>
          <w:rFonts w:asciiTheme="majorBidi" w:hAnsiTheme="majorBidi" w:cstheme="majorBidi"/>
        </w:rPr>
        <w:t>vulnerable</w:t>
      </w:r>
      <w:r w:rsidR="006504E0" w:rsidRPr="00B853C2">
        <w:rPr>
          <w:rFonts w:asciiTheme="majorBidi" w:hAnsiTheme="majorBidi" w:cstheme="majorBidi"/>
        </w:rPr>
        <w:t xml:space="preserve"> toward carnal lust</w:t>
      </w:r>
      <w:r w:rsidR="00E40966" w:rsidRPr="00B853C2">
        <w:rPr>
          <w:rFonts w:asciiTheme="majorBidi" w:hAnsiTheme="majorBidi" w:cstheme="majorBidi"/>
        </w:rPr>
        <w:t xml:space="preserve"> </w:t>
      </w:r>
      <w:r w:rsidR="004845F2" w:rsidRPr="00B853C2">
        <w:rPr>
          <w:rFonts w:asciiTheme="majorBidi" w:hAnsiTheme="majorBidi" w:cstheme="majorBidi"/>
        </w:rPr>
        <w:t>through</w:t>
      </w:r>
      <w:r w:rsidR="00E40966" w:rsidRPr="00B853C2">
        <w:rPr>
          <w:rFonts w:asciiTheme="majorBidi" w:hAnsiTheme="majorBidi" w:cstheme="majorBidi"/>
        </w:rPr>
        <w:t xml:space="preserve"> </w:t>
      </w:r>
      <w:r w:rsidR="004845F2" w:rsidRPr="00B853C2">
        <w:rPr>
          <w:rFonts w:asciiTheme="majorBidi" w:hAnsiTheme="majorBidi" w:cstheme="majorBidi"/>
        </w:rPr>
        <w:t xml:space="preserve">the enticements of the </w:t>
      </w:r>
      <w:r w:rsidR="00E40966" w:rsidRPr="00B853C2">
        <w:rPr>
          <w:rFonts w:asciiTheme="majorBidi" w:hAnsiTheme="majorBidi" w:cstheme="majorBidi"/>
        </w:rPr>
        <w:t>public</w:t>
      </w:r>
      <w:r w:rsidR="005A3111" w:rsidRPr="00B853C2">
        <w:rPr>
          <w:rFonts w:asciiTheme="majorBidi" w:hAnsiTheme="majorBidi" w:cstheme="majorBidi"/>
        </w:rPr>
        <w:t xml:space="preserve"> </w:t>
      </w:r>
      <w:r w:rsidR="006504E0" w:rsidRPr="00B853C2">
        <w:rPr>
          <w:rFonts w:asciiTheme="majorBidi" w:hAnsiTheme="majorBidi" w:cstheme="majorBidi"/>
        </w:rPr>
        <w:t xml:space="preserve">theatre. </w:t>
      </w:r>
      <w:r w:rsidR="00571F80" w:rsidRPr="00B853C2">
        <w:rPr>
          <w:rFonts w:asciiTheme="majorBidi" w:hAnsiTheme="majorBidi" w:cstheme="majorBidi"/>
        </w:rPr>
        <w:t xml:space="preserve">Over time, </w:t>
      </w:r>
      <w:r w:rsidR="0045680A" w:rsidRPr="00B853C2">
        <w:rPr>
          <w:rFonts w:asciiTheme="majorBidi" w:hAnsiTheme="majorBidi" w:cstheme="majorBidi"/>
        </w:rPr>
        <w:t xml:space="preserve">developments in </w:t>
      </w:r>
      <w:r w:rsidR="006504E0" w:rsidRPr="00B853C2">
        <w:rPr>
          <w:rFonts w:asciiTheme="majorBidi" w:hAnsiTheme="majorBidi" w:cstheme="majorBidi"/>
        </w:rPr>
        <w:t>technolog</w:t>
      </w:r>
      <w:r w:rsidR="0045680A" w:rsidRPr="00B853C2">
        <w:rPr>
          <w:rFonts w:asciiTheme="majorBidi" w:hAnsiTheme="majorBidi" w:cstheme="majorBidi"/>
        </w:rPr>
        <w:t>y</w:t>
      </w:r>
      <w:r w:rsidR="00571F80" w:rsidRPr="00B853C2">
        <w:rPr>
          <w:rFonts w:asciiTheme="majorBidi" w:hAnsiTheme="majorBidi" w:cstheme="majorBidi"/>
        </w:rPr>
        <w:t xml:space="preserve"> have provided</w:t>
      </w:r>
      <w:r w:rsidR="006504E0" w:rsidRPr="00B853C2">
        <w:rPr>
          <w:rFonts w:asciiTheme="majorBidi" w:hAnsiTheme="majorBidi" w:cstheme="majorBidi"/>
        </w:rPr>
        <w:t xml:space="preserve"> many more resources </w:t>
      </w:r>
      <w:r w:rsidR="00DD1C8F" w:rsidRPr="00B853C2">
        <w:rPr>
          <w:rFonts w:asciiTheme="majorBidi" w:hAnsiTheme="majorBidi" w:cstheme="majorBidi"/>
        </w:rPr>
        <w:t xml:space="preserve">and mediums </w:t>
      </w:r>
      <w:r w:rsidR="006504E0" w:rsidRPr="00B853C2">
        <w:rPr>
          <w:rFonts w:asciiTheme="majorBidi" w:hAnsiTheme="majorBidi" w:cstheme="majorBidi"/>
        </w:rPr>
        <w:t>that would exhaust the carnal features of human intimacy</w:t>
      </w:r>
      <w:r w:rsidR="003B3DAC" w:rsidRPr="00B853C2">
        <w:rPr>
          <w:rFonts w:asciiTheme="majorBidi" w:hAnsiTheme="majorBidi" w:cstheme="majorBidi"/>
        </w:rPr>
        <w:t xml:space="preserve"> in words and </w:t>
      </w:r>
      <w:r w:rsidR="00E40966" w:rsidRPr="00B853C2">
        <w:rPr>
          <w:rFonts w:asciiTheme="majorBidi" w:hAnsiTheme="majorBidi" w:cstheme="majorBidi"/>
        </w:rPr>
        <w:t>images</w:t>
      </w:r>
      <w:r w:rsidR="003B3DAC" w:rsidRPr="00B853C2">
        <w:rPr>
          <w:rFonts w:asciiTheme="majorBidi" w:hAnsiTheme="majorBidi" w:cstheme="majorBidi"/>
        </w:rPr>
        <w:t xml:space="preserve">. </w:t>
      </w:r>
      <w:r w:rsidR="00715C59" w:rsidRPr="00B853C2">
        <w:rPr>
          <w:rFonts w:asciiTheme="majorBidi" w:hAnsiTheme="majorBidi" w:cstheme="majorBidi"/>
        </w:rPr>
        <w:t>By exhausting the carnal features, the meaning of love, sex and marriage are robbed</w:t>
      </w:r>
      <w:r w:rsidR="005A3111" w:rsidRPr="00B853C2">
        <w:rPr>
          <w:rFonts w:asciiTheme="majorBidi" w:hAnsiTheme="majorBidi" w:cstheme="majorBidi"/>
        </w:rPr>
        <w:t xml:space="preserve"> of the hiddenness</w:t>
      </w:r>
      <w:r w:rsidR="0045680A" w:rsidRPr="00B853C2">
        <w:rPr>
          <w:rFonts w:asciiTheme="majorBidi" w:hAnsiTheme="majorBidi" w:cstheme="majorBidi"/>
        </w:rPr>
        <w:t xml:space="preserve"> that is intended </w:t>
      </w:r>
      <w:r w:rsidR="004845F2" w:rsidRPr="00B853C2">
        <w:rPr>
          <w:rFonts w:asciiTheme="majorBidi" w:hAnsiTheme="majorBidi" w:cstheme="majorBidi"/>
        </w:rPr>
        <w:t>of</w:t>
      </w:r>
      <w:r w:rsidR="00571F80" w:rsidRPr="00B853C2">
        <w:rPr>
          <w:rFonts w:asciiTheme="majorBidi" w:hAnsiTheme="majorBidi" w:cstheme="majorBidi"/>
        </w:rPr>
        <w:t xml:space="preserve"> </w:t>
      </w:r>
      <w:r w:rsidR="00B04E27" w:rsidRPr="00B853C2">
        <w:rPr>
          <w:rFonts w:asciiTheme="majorBidi" w:hAnsiTheme="majorBidi" w:cstheme="majorBidi"/>
        </w:rPr>
        <w:t xml:space="preserve">these </w:t>
      </w:r>
      <w:r w:rsidR="00AE44AA" w:rsidRPr="00B853C2">
        <w:rPr>
          <w:rFonts w:asciiTheme="majorBidi" w:hAnsiTheme="majorBidi" w:cstheme="majorBidi"/>
        </w:rPr>
        <w:t xml:space="preserve">natural </w:t>
      </w:r>
      <w:r w:rsidR="00A21586" w:rsidRPr="00B853C2">
        <w:rPr>
          <w:rFonts w:asciiTheme="majorBidi" w:hAnsiTheme="majorBidi" w:cstheme="majorBidi"/>
        </w:rPr>
        <w:t>delights</w:t>
      </w:r>
      <w:r w:rsidR="00715C59" w:rsidRPr="00B853C2">
        <w:rPr>
          <w:rFonts w:asciiTheme="majorBidi" w:hAnsiTheme="majorBidi" w:cstheme="majorBidi"/>
        </w:rPr>
        <w:t>. The Holy Song can</w:t>
      </w:r>
      <w:r w:rsidR="005E5510" w:rsidRPr="00B853C2">
        <w:rPr>
          <w:rFonts w:asciiTheme="majorBidi" w:hAnsiTheme="majorBidi" w:cstheme="majorBidi"/>
        </w:rPr>
        <w:t xml:space="preserve"> then</w:t>
      </w:r>
      <w:r w:rsidR="00715C59" w:rsidRPr="00B853C2">
        <w:rPr>
          <w:rFonts w:asciiTheme="majorBidi" w:hAnsiTheme="majorBidi" w:cstheme="majorBidi"/>
        </w:rPr>
        <w:t xml:space="preserve"> be a means of restoring </w:t>
      </w:r>
      <w:r w:rsidR="00E40966" w:rsidRPr="00B853C2">
        <w:rPr>
          <w:rFonts w:asciiTheme="majorBidi" w:hAnsiTheme="majorBidi" w:cstheme="majorBidi"/>
        </w:rPr>
        <w:t xml:space="preserve">the true </w:t>
      </w:r>
      <w:r w:rsidR="00715C59" w:rsidRPr="00B853C2">
        <w:rPr>
          <w:rFonts w:asciiTheme="majorBidi" w:hAnsiTheme="majorBidi" w:cstheme="majorBidi"/>
        </w:rPr>
        <w:t xml:space="preserve">meaning </w:t>
      </w:r>
      <w:r w:rsidR="00E40966" w:rsidRPr="00B853C2">
        <w:rPr>
          <w:rFonts w:asciiTheme="majorBidi" w:hAnsiTheme="majorBidi" w:cstheme="majorBidi"/>
        </w:rPr>
        <w:t>of</w:t>
      </w:r>
      <w:r w:rsidR="00715C59" w:rsidRPr="00B853C2">
        <w:rPr>
          <w:rFonts w:asciiTheme="majorBidi" w:hAnsiTheme="majorBidi" w:cstheme="majorBidi"/>
        </w:rPr>
        <w:t xml:space="preserve"> sex</w:t>
      </w:r>
      <w:r w:rsidR="0045680A" w:rsidRPr="00B853C2">
        <w:rPr>
          <w:rFonts w:asciiTheme="majorBidi" w:hAnsiTheme="majorBidi" w:cstheme="majorBidi"/>
        </w:rPr>
        <w:t xml:space="preserve">, a </w:t>
      </w:r>
      <w:r w:rsidR="0045680A" w:rsidRPr="00B853C2">
        <w:rPr>
          <w:rFonts w:asciiTheme="majorBidi" w:hAnsiTheme="majorBidi" w:cstheme="majorBidi"/>
        </w:rPr>
        <w:lastRenderedPageBreak/>
        <w:t xml:space="preserve">meaning that </w:t>
      </w:r>
      <w:r w:rsidR="00CC371A">
        <w:rPr>
          <w:rFonts w:asciiTheme="majorBidi" w:hAnsiTheme="majorBidi" w:cstheme="majorBidi"/>
        </w:rPr>
        <w:t>ripens</w:t>
      </w:r>
      <w:r w:rsidR="00491480">
        <w:rPr>
          <w:rFonts w:asciiTheme="majorBidi" w:hAnsiTheme="majorBidi" w:cstheme="majorBidi"/>
        </w:rPr>
        <w:t xml:space="preserve"> one to </w:t>
      </w:r>
      <w:r w:rsidR="00AE463F">
        <w:rPr>
          <w:rFonts w:asciiTheme="majorBidi" w:hAnsiTheme="majorBidi" w:cstheme="majorBidi"/>
        </w:rPr>
        <w:t>know</w:t>
      </w:r>
      <w:r w:rsidR="00715C59" w:rsidRPr="00B853C2">
        <w:rPr>
          <w:rFonts w:asciiTheme="majorBidi" w:hAnsiTheme="majorBidi" w:cstheme="majorBidi"/>
        </w:rPr>
        <w:t xml:space="preserve"> the </w:t>
      </w:r>
      <w:r w:rsidR="00957DFC" w:rsidRPr="00B853C2">
        <w:rPr>
          <w:rFonts w:asciiTheme="majorBidi" w:hAnsiTheme="majorBidi" w:cstheme="majorBidi"/>
        </w:rPr>
        <w:t>g</w:t>
      </w:r>
      <w:r w:rsidR="00715C59" w:rsidRPr="00B853C2">
        <w:rPr>
          <w:rFonts w:asciiTheme="majorBidi" w:hAnsiTheme="majorBidi" w:cstheme="majorBidi"/>
        </w:rPr>
        <w:t>ospel of Christ</w:t>
      </w:r>
      <w:r w:rsidR="0045680A" w:rsidRPr="00B853C2">
        <w:rPr>
          <w:rFonts w:asciiTheme="majorBidi" w:hAnsiTheme="majorBidi" w:cstheme="majorBidi"/>
        </w:rPr>
        <w:t>, a gospel</w:t>
      </w:r>
      <w:r w:rsidR="005A3111" w:rsidRPr="00B853C2">
        <w:rPr>
          <w:rFonts w:asciiTheme="majorBidi" w:hAnsiTheme="majorBidi" w:cstheme="majorBidi"/>
        </w:rPr>
        <w:t xml:space="preserve"> that is most hidden when it is most revealed</w:t>
      </w:r>
      <w:r w:rsidR="00715C59" w:rsidRPr="00B853C2">
        <w:rPr>
          <w:rFonts w:asciiTheme="majorBidi" w:hAnsiTheme="majorBidi" w:cstheme="majorBidi"/>
        </w:rPr>
        <w:t>.</w:t>
      </w:r>
    </w:p>
    <w:p w14:paraId="6B33B1FF" w14:textId="7BEFECC7" w:rsidR="002A0BE2" w:rsidRPr="00E7763B" w:rsidRDefault="007C2D9A" w:rsidP="00E7763B">
      <w:pPr>
        <w:spacing w:line="480" w:lineRule="auto"/>
        <w:ind w:firstLine="720"/>
        <w:rPr>
          <w:rFonts w:asciiTheme="majorBidi" w:hAnsiTheme="majorBidi" w:cstheme="majorBidi"/>
        </w:rPr>
      </w:pPr>
      <w:r w:rsidRPr="00B853C2">
        <w:rPr>
          <w:rFonts w:asciiTheme="majorBidi" w:hAnsiTheme="majorBidi" w:cstheme="majorBidi"/>
        </w:rPr>
        <w:t>M</w:t>
      </w:r>
      <w:r w:rsidR="00180657" w:rsidRPr="00B853C2">
        <w:rPr>
          <w:rFonts w:asciiTheme="majorBidi" w:hAnsiTheme="majorBidi" w:cstheme="majorBidi"/>
        </w:rPr>
        <w:t xml:space="preserve">any eyewitnesses saw the death of Christ, and many more saw his resurrected body. </w:t>
      </w:r>
      <w:r w:rsidR="00487473" w:rsidRPr="00B853C2">
        <w:rPr>
          <w:rFonts w:asciiTheme="majorBidi" w:hAnsiTheme="majorBidi" w:cstheme="majorBidi"/>
        </w:rPr>
        <w:t xml:space="preserve">No one, however, was inside the tomb to witness the dead body </w:t>
      </w:r>
      <w:r w:rsidR="00D2331E" w:rsidRPr="00B853C2">
        <w:rPr>
          <w:rFonts w:asciiTheme="majorBidi" w:hAnsiTheme="majorBidi" w:cstheme="majorBidi"/>
        </w:rPr>
        <w:t>come to life</w:t>
      </w:r>
      <w:r w:rsidR="00487473" w:rsidRPr="00B853C2">
        <w:rPr>
          <w:rFonts w:asciiTheme="majorBidi" w:hAnsiTheme="majorBidi" w:cstheme="majorBidi"/>
        </w:rPr>
        <w:t xml:space="preserve">; neither did they see </w:t>
      </w:r>
      <w:r w:rsidR="004C4481" w:rsidRPr="00B853C2">
        <w:rPr>
          <w:rFonts w:asciiTheme="majorBidi" w:hAnsiTheme="majorBidi" w:cstheme="majorBidi"/>
        </w:rPr>
        <w:t>hi</w:t>
      </w:r>
      <w:r w:rsidR="00CE2AAD" w:rsidRPr="00B853C2">
        <w:rPr>
          <w:rFonts w:asciiTheme="majorBidi" w:hAnsiTheme="majorBidi" w:cstheme="majorBidi"/>
        </w:rPr>
        <w:t>s</w:t>
      </w:r>
      <w:r w:rsidR="00487473" w:rsidRPr="00B853C2">
        <w:rPr>
          <w:rFonts w:asciiTheme="majorBidi" w:hAnsiTheme="majorBidi" w:cstheme="majorBidi"/>
        </w:rPr>
        <w:t xml:space="preserve"> ex</w:t>
      </w:r>
      <w:r w:rsidR="00CE2AAD" w:rsidRPr="00B853C2">
        <w:rPr>
          <w:rFonts w:asciiTheme="majorBidi" w:hAnsiTheme="majorBidi" w:cstheme="majorBidi"/>
        </w:rPr>
        <w:t>odus from</w:t>
      </w:r>
      <w:r w:rsidR="00487473" w:rsidRPr="00B853C2">
        <w:rPr>
          <w:rFonts w:asciiTheme="majorBidi" w:hAnsiTheme="majorBidi" w:cstheme="majorBidi"/>
        </w:rPr>
        <w:t xml:space="preserve"> the tomb. </w:t>
      </w:r>
      <w:r w:rsidR="00564B99" w:rsidRPr="00B853C2">
        <w:rPr>
          <w:rFonts w:asciiTheme="majorBidi" w:hAnsiTheme="majorBidi" w:cstheme="majorBidi"/>
        </w:rPr>
        <w:t>When Mary Magdalene peered into the tomb, she saw two angels at the head and feet of where Jesus had once lain</w:t>
      </w:r>
      <w:r w:rsidR="00E64B16" w:rsidRPr="00B853C2">
        <w:rPr>
          <w:rFonts w:asciiTheme="majorBidi" w:hAnsiTheme="majorBidi" w:cstheme="majorBidi"/>
        </w:rPr>
        <w:t xml:space="preserve">, </w:t>
      </w:r>
      <w:r w:rsidR="00BB7D6F" w:rsidRPr="00B853C2">
        <w:rPr>
          <w:rFonts w:asciiTheme="majorBidi" w:hAnsiTheme="majorBidi" w:cstheme="majorBidi"/>
        </w:rPr>
        <w:t xml:space="preserve">which is </w:t>
      </w:r>
      <w:r w:rsidR="005A2009" w:rsidRPr="00B853C2">
        <w:rPr>
          <w:rFonts w:asciiTheme="majorBidi" w:hAnsiTheme="majorBidi" w:cstheme="majorBidi"/>
        </w:rPr>
        <w:t xml:space="preserve">a vision </w:t>
      </w:r>
      <w:r w:rsidR="0045680A" w:rsidRPr="00B853C2">
        <w:rPr>
          <w:rFonts w:asciiTheme="majorBidi" w:hAnsiTheme="majorBidi" w:cstheme="majorBidi"/>
        </w:rPr>
        <w:t xml:space="preserve">that </w:t>
      </w:r>
      <w:r w:rsidR="00E64B16" w:rsidRPr="00B853C2">
        <w:rPr>
          <w:rFonts w:asciiTheme="majorBidi" w:hAnsiTheme="majorBidi" w:cstheme="majorBidi"/>
        </w:rPr>
        <w:t>resembl</w:t>
      </w:r>
      <w:r w:rsidR="0045680A" w:rsidRPr="00B853C2">
        <w:rPr>
          <w:rFonts w:asciiTheme="majorBidi" w:hAnsiTheme="majorBidi" w:cstheme="majorBidi"/>
        </w:rPr>
        <w:t>es</w:t>
      </w:r>
      <w:r w:rsidR="00E64B16" w:rsidRPr="00B853C2">
        <w:rPr>
          <w:rFonts w:asciiTheme="majorBidi" w:hAnsiTheme="majorBidi" w:cstheme="majorBidi"/>
        </w:rPr>
        <w:t xml:space="preserve"> the </w:t>
      </w:r>
      <w:r w:rsidR="00AE44AA" w:rsidRPr="00B853C2">
        <w:rPr>
          <w:rFonts w:asciiTheme="majorBidi" w:hAnsiTheme="majorBidi" w:cstheme="majorBidi"/>
        </w:rPr>
        <w:t>t</w:t>
      </w:r>
      <w:r w:rsidR="00E740A1" w:rsidRPr="00B853C2">
        <w:rPr>
          <w:rFonts w:asciiTheme="majorBidi" w:hAnsiTheme="majorBidi" w:cstheme="majorBidi"/>
        </w:rPr>
        <w:t xml:space="preserve">abernacle’s </w:t>
      </w:r>
      <w:r w:rsidR="00E64B16" w:rsidRPr="00B853C2">
        <w:rPr>
          <w:rFonts w:asciiTheme="majorBidi" w:hAnsiTheme="majorBidi" w:cstheme="majorBidi"/>
        </w:rPr>
        <w:t xml:space="preserve">Holy of </w:t>
      </w:r>
      <w:r w:rsidR="00972997" w:rsidRPr="00B853C2">
        <w:rPr>
          <w:rFonts w:asciiTheme="majorBidi" w:hAnsiTheme="majorBidi" w:cstheme="majorBidi"/>
        </w:rPr>
        <w:t>H</w:t>
      </w:r>
      <w:r w:rsidR="00E64B16" w:rsidRPr="00B853C2">
        <w:rPr>
          <w:rFonts w:asciiTheme="majorBidi" w:hAnsiTheme="majorBidi" w:cstheme="majorBidi"/>
        </w:rPr>
        <w:t xml:space="preserve">olies. </w:t>
      </w:r>
      <w:r w:rsidR="000828C3" w:rsidRPr="00B853C2">
        <w:rPr>
          <w:rFonts w:asciiTheme="majorBidi" w:hAnsiTheme="majorBidi" w:cstheme="majorBidi"/>
        </w:rPr>
        <w:t xml:space="preserve">Jesus </w:t>
      </w:r>
      <w:r w:rsidR="00CE2AAD" w:rsidRPr="00B853C2">
        <w:rPr>
          <w:rFonts w:asciiTheme="majorBidi" w:hAnsiTheme="majorBidi" w:cstheme="majorBidi"/>
        </w:rPr>
        <w:t xml:space="preserve">then </w:t>
      </w:r>
      <w:r w:rsidR="000828C3" w:rsidRPr="00B853C2">
        <w:rPr>
          <w:rFonts w:asciiTheme="majorBidi" w:hAnsiTheme="majorBidi" w:cstheme="majorBidi"/>
        </w:rPr>
        <w:t>appeared to Mary as a gardener outside the tomb.</w:t>
      </w:r>
      <w:r w:rsidR="00263373" w:rsidRPr="00B853C2">
        <w:rPr>
          <w:rFonts w:asciiTheme="majorBidi" w:hAnsiTheme="majorBidi" w:cstheme="majorBidi"/>
        </w:rPr>
        <w:t xml:space="preserve"> </w:t>
      </w:r>
      <w:r w:rsidR="00D65128" w:rsidRPr="00B853C2">
        <w:rPr>
          <w:rFonts w:asciiTheme="majorBidi" w:hAnsiTheme="majorBidi" w:cstheme="majorBidi"/>
        </w:rPr>
        <w:t xml:space="preserve">And </w:t>
      </w:r>
      <w:r w:rsidR="004C4481" w:rsidRPr="00B853C2">
        <w:rPr>
          <w:rFonts w:asciiTheme="majorBidi" w:hAnsiTheme="majorBidi" w:cstheme="majorBidi"/>
        </w:rPr>
        <w:t>al</w:t>
      </w:r>
      <w:r w:rsidR="00D65128" w:rsidRPr="00B853C2">
        <w:rPr>
          <w:rFonts w:asciiTheme="majorBidi" w:hAnsiTheme="majorBidi" w:cstheme="majorBidi"/>
        </w:rPr>
        <w:t>though his resurrection was believed</w:t>
      </w:r>
      <w:r w:rsidR="00AE44AA" w:rsidRPr="00B853C2">
        <w:rPr>
          <w:rFonts w:asciiTheme="majorBidi" w:hAnsiTheme="majorBidi" w:cstheme="majorBidi"/>
        </w:rPr>
        <w:t xml:space="preserve"> by Mary</w:t>
      </w:r>
      <w:r w:rsidR="00D65128" w:rsidRPr="00B853C2">
        <w:rPr>
          <w:rFonts w:asciiTheme="majorBidi" w:hAnsiTheme="majorBidi" w:cstheme="majorBidi"/>
        </w:rPr>
        <w:t xml:space="preserve">, Jesus told the woman not </w:t>
      </w:r>
      <w:r w:rsidR="00571F80" w:rsidRPr="00B853C2">
        <w:rPr>
          <w:rFonts w:asciiTheme="majorBidi" w:hAnsiTheme="majorBidi" w:cstheme="majorBidi"/>
        </w:rPr>
        <w:t xml:space="preserve">to </w:t>
      </w:r>
      <w:r w:rsidR="00D65128" w:rsidRPr="00B853C2">
        <w:rPr>
          <w:rFonts w:asciiTheme="majorBidi" w:hAnsiTheme="majorBidi" w:cstheme="majorBidi"/>
        </w:rPr>
        <w:t xml:space="preserve">cling to him, for he was to </w:t>
      </w:r>
      <w:r w:rsidR="00972997" w:rsidRPr="00B853C2">
        <w:rPr>
          <w:rFonts w:asciiTheme="majorBidi" w:hAnsiTheme="majorBidi" w:cstheme="majorBidi"/>
        </w:rPr>
        <w:t>ascend</w:t>
      </w:r>
      <w:r w:rsidR="006803C1" w:rsidRPr="00B853C2">
        <w:rPr>
          <w:rFonts w:asciiTheme="majorBidi" w:hAnsiTheme="majorBidi" w:cstheme="majorBidi"/>
        </w:rPr>
        <w:t xml:space="preserve"> on high</w:t>
      </w:r>
      <w:r w:rsidR="00E740A1" w:rsidRPr="00B853C2">
        <w:rPr>
          <w:rFonts w:asciiTheme="majorBidi" w:hAnsiTheme="majorBidi" w:cstheme="majorBidi"/>
        </w:rPr>
        <w:t xml:space="preserve"> to </w:t>
      </w:r>
      <w:r w:rsidR="00972997" w:rsidRPr="00B853C2">
        <w:rPr>
          <w:rFonts w:asciiTheme="majorBidi" w:hAnsiTheme="majorBidi" w:cstheme="majorBidi"/>
        </w:rPr>
        <w:t xml:space="preserve">be invisibly seated </w:t>
      </w:r>
      <w:r w:rsidR="00D65128" w:rsidRPr="00B853C2">
        <w:rPr>
          <w:rFonts w:asciiTheme="majorBidi" w:hAnsiTheme="majorBidi" w:cstheme="majorBidi"/>
        </w:rPr>
        <w:t xml:space="preserve">so that many who </w:t>
      </w:r>
      <w:r w:rsidR="00CE2AAD" w:rsidRPr="00B853C2">
        <w:rPr>
          <w:rFonts w:asciiTheme="majorBidi" w:hAnsiTheme="majorBidi" w:cstheme="majorBidi"/>
        </w:rPr>
        <w:t xml:space="preserve">don’t </w:t>
      </w:r>
      <w:r w:rsidR="00D65128" w:rsidRPr="00B853C2">
        <w:rPr>
          <w:rFonts w:asciiTheme="majorBidi" w:hAnsiTheme="majorBidi" w:cstheme="majorBidi"/>
        </w:rPr>
        <w:t xml:space="preserve">see </w:t>
      </w:r>
      <w:r w:rsidR="005A2009" w:rsidRPr="00B853C2">
        <w:rPr>
          <w:rFonts w:asciiTheme="majorBidi" w:hAnsiTheme="majorBidi" w:cstheme="majorBidi"/>
        </w:rPr>
        <w:t>him</w:t>
      </w:r>
      <w:r w:rsidR="00CE2AAD" w:rsidRPr="00B853C2">
        <w:rPr>
          <w:rFonts w:asciiTheme="majorBidi" w:hAnsiTheme="majorBidi" w:cstheme="majorBidi"/>
        </w:rPr>
        <w:t xml:space="preserve"> </w:t>
      </w:r>
      <w:r w:rsidR="00D65128" w:rsidRPr="00B853C2">
        <w:rPr>
          <w:rFonts w:asciiTheme="majorBidi" w:hAnsiTheme="majorBidi" w:cstheme="majorBidi"/>
        </w:rPr>
        <w:t>would believe</w:t>
      </w:r>
      <w:r w:rsidR="00796B48">
        <w:rPr>
          <w:rFonts w:asciiTheme="majorBidi" w:hAnsiTheme="majorBidi" w:cstheme="majorBidi"/>
        </w:rPr>
        <w:t xml:space="preserve"> (John 20:11-18)</w:t>
      </w:r>
      <w:r w:rsidR="00D65128" w:rsidRPr="00B853C2">
        <w:rPr>
          <w:rFonts w:asciiTheme="majorBidi" w:hAnsiTheme="majorBidi" w:cstheme="majorBidi"/>
        </w:rPr>
        <w:t xml:space="preserve">. </w:t>
      </w:r>
      <w:r w:rsidR="00AD5AA4" w:rsidRPr="00B853C2">
        <w:rPr>
          <w:rFonts w:asciiTheme="majorBidi" w:hAnsiTheme="majorBidi" w:cstheme="majorBidi"/>
        </w:rPr>
        <w:t xml:space="preserve">This woman, like the woman of the Song, experiences multiple absences of </w:t>
      </w:r>
      <w:r w:rsidRPr="00B853C2">
        <w:rPr>
          <w:rFonts w:asciiTheme="majorBidi" w:hAnsiTheme="majorBidi" w:cstheme="majorBidi"/>
        </w:rPr>
        <w:t>her</w:t>
      </w:r>
      <w:r w:rsidR="00AD5AA4" w:rsidRPr="00B853C2">
        <w:rPr>
          <w:rFonts w:asciiTheme="majorBidi" w:hAnsiTheme="majorBidi" w:cstheme="majorBidi"/>
        </w:rPr>
        <w:t xml:space="preserve"> Beloved</w:t>
      </w:r>
      <w:r w:rsidR="00AE463F">
        <w:rPr>
          <w:rFonts w:asciiTheme="majorBidi" w:hAnsiTheme="majorBidi" w:cstheme="majorBidi"/>
        </w:rPr>
        <w:t xml:space="preserve"> (3:1-5, 5:2-8)</w:t>
      </w:r>
      <w:r w:rsidR="00AD5AA4" w:rsidRPr="00B853C2">
        <w:rPr>
          <w:rFonts w:asciiTheme="majorBidi" w:hAnsiTheme="majorBidi" w:cstheme="majorBidi"/>
        </w:rPr>
        <w:t xml:space="preserve">, yet </w:t>
      </w:r>
      <w:r w:rsidRPr="00B853C2">
        <w:rPr>
          <w:rFonts w:asciiTheme="majorBidi" w:hAnsiTheme="majorBidi" w:cstheme="majorBidi"/>
        </w:rPr>
        <w:t>the woman, like the church,</w:t>
      </w:r>
      <w:r w:rsidR="00464816" w:rsidRPr="00B853C2">
        <w:rPr>
          <w:rFonts w:asciiTheme="majorBidi" w:hAnsiTheme="majorBidi" w:cstheme="majorBidi"/>
        </w:rPr>
        <w:t xml:space="preserve"> in her tumult over the Beloved’s absence, doesn’t give up her belief</w:t>
      </w:r>
      <w:r w:rsidRPr="00B853C2">
        <w:rPr>
          <w:rFonts w:asciiTheme="majorBidi" w:hAnsiTheme="majorBidi" w:cstheme="majorBidi"/>
        </w:rPr>
        <w:t xml:space="preserve">, a </w:t>
      </w:r>
      <w:r w:rsidR="00464816" w:rsidRPr="00B853C2">
        <w:rPr>
          <w:rFonts w:asciiTheme="majorBidi" w:hAnsiTheme="majorBidi" w:cstheme="majorBidi"/>
        </w:rPr>
        <w:t xml:space="preserve">belief </w:t>
      </w:r>
      <w:r w:rsidRPr="00B853C2">
        <w:rPr>
          <w:rFonts w:asciiTheme="majorBidi" w:hAnsiTheme="majorBidi" w:cstheme="majorBidi"/>
        </w:rPr>
        <w:t xml:space="preserve">that is </w:t>
      </w:r>
      <w:r w:rsidR="00464816" w:rsidRPr="00B853C2">
        <w:rPr>
          <w:rFonts w:asciiTheme="majorBidi" w:hAnsiTheme="majorBidi" w:cstheme="majorBidi"/>
        </w:rPr>
        <w:t xml:space="preserve">witnessed in </w:t>
      </w:r>
      <w:r w:rsidR="00254420" w:rsidRPr="00B853C2">
        <w:rPr>
          <w:rFonts w:asciiTheme="majorBidi" w:hAnsiTheme="majorBidi" w:cstheme="majorBidi"/>
        </w:rPr>
        <w:t>the</w:t>
      </w:r>
      <w:r w:rsidR="00F8578E" w:rsidRPr="00B853C2">
        <w:rPr>
          <w:rFonts w:asciiTheme="majorBidi" w:hAnsiTheme="majorBidi" w:cstheme="majorBidi"/>
        </w:rPr>
        <w:t xml:space="preserve"> </w:t>
      </w:r>
      <w:r w:rsidR="00464816" w:rsidRPr="00B853C2">
        <w:rPr>
          <w:rFonts w:asciiTheme="majorBidi" w:hAnsiTheme="majorBidi" w:cstheme="majorBidi"/>
        </w:rPr>
        <w:t>city.</w:t>
      </w:r>
      <w:r w:rsidR="00AD5AA4" w:rsidRPr="00B853C2">
        <w:rPr>
          <w:rFonts w:asciiTheme="majorBidi" w:hAnsiTheme="majorBidi" w:cstheme="majorBidi"/>
        </w:rPr>
        <w:t xml:space="preserve"> </w:t>
      </w:r>
      <w:r w:rsidR="00C93284" w:rsidRPr="00B853C2">
        <w:rPr>
          <w:rFonts w:asciiTheme="majorBidi" w:hAnsiTheme="majorBidi" w:cstheme="majorBidi"/>
        </w:rPr>
        <w:t xml:space="preserve">So just as Christ’s resurrection in the tomb was hidden, so belief in Christ is </w:t>
      </w:r>
      <w:r w:rsidR="00330A2F" w:rsidRPr="00B853C2">
        <w:rPr>
          <w:rFonts w:asciiTheme="majorBidi" w:hAnsiTheme="majorBidi" w:cstheme="majorBidi"/>
        </w:rPr>
        <w:t xml:space="preserve">a </w:t>
      </w:r>
      <w:r w:rsidR="00C93284" w:rsidRPr="00B853C2">
        <w:rPr>
          <w:rFonts w:asciiTheme="majorBidi" w:hAnsiTheme="majorBidi" w:cstheme="majorBidi"/>
        </w:rPr>
        <w:t xml:space="preserve">hidden </w:t>
      </w:r>
      <w:r w:rsidR="00862AA4" w:rsidRPr="00B853C2">
        <w:rPr>
          <w:rFonts w:asciiTheme="majorBidi" w:hAnsiTheme="majorBidi" w:cstheme="majorBidi"/>
        </w:rPr>
        <w:t>marvel</w:t>
      </w:r>
      <w:r w:rsidR="00330A2F" w:rsidRPr="00B853C2">
        <w:rPr>
          <w:rFonts w:asciiTheme="majorBidi" w:hAnsiTheme="majorBidi" w:cstheme="majorBidi"/>
        </w:rPr>
        <w:t xml:space="preserve"> </w:t>
      </w:r>
      <w:r w:rsidR="00C93284" w:rsidRPr="00B853C2">
        <w:rPr>
          <w:rFonts w:asciiTheme="majorBidi" w:hAnsiTheme="majorBidi" w:cstheme="majorBidi"/>
        </w:rPr>
        <w:t>amongst the saints.</w:t>
      </w:r>
      <w:r w:rsidR="002A0BE2" w:rsidRPr="00B853C2">
        <w:rPr>
          <w:rFonts w:asciiTheme="majorBidi" w:hAnsiTheme="majorBidi" w:cstheme="majorBidi"/>
        </w:rPr>
        <w:t xml:space="preserve"> </w:t>
      </w:r>
      <w:r w:rsidR="00330A2F" w:rsidRPr="00B853C2">
        <w:rPr>
          <w:rFonts w:asciiTheme="majorBidi" w:hAnsiTheme="majorBidi" w:cstheme="majorBidi"/>
        </w:rPr>
        <w:t>Jesus had once told Nicodemus</w:t>
      </w:r>
      <w:r w:rsidR="00707268" w:rsidRPr="00B853C2">
        <w:rPr>
          <w:rFonts w:asciiTheme="majorBidi" w:hAnsiTheme="majorBidi" w:cstheme="majorBidi"/>
        </w:rPr>
        <w:t xml:space="preserve"> that a person </w:t>
      </w:r>
      <w:r w:rsidR="002A0BE2" w:rsidRPr="00B853C2">
        <w:rPr>
          <w:rFonts w:asciiTheme="majorBidi" w:hAnsiTheme="majorBidi" w:cstheme="majorBidi"/>
        </w:rPr>
        <w:t>must</w:t>
      </w:r>
      <w:r w:rsidR="00707268" w:rsidRPr="00B853C2">
        <w:rPr>
          <w:rFonts w:asciiTheme="majorBidi" w:hAnsiTheme="majorBidi" w:cstheme="majorBidi"/>
        </w:rPr>
        <w:t xml:space="preserve"> be born again</w:t>
      </w:r>
      <w:r w:rsidR="00486D47" w:rsidRPr="00B853C2">
        <w:rPr>
          <w:rFonts w:asciiTheme="majorBidi" w:hAnsiTheme="majorBidi" w:cstheme="majorBidi"/>
        </w:rPr>
        <w:t xml:space="preserve"> to see the </w:t>
      </w:r>
      <w:r w:rsidR="00786DC3" w:rsidRPr="00B853C2">
        <w:rPr>
          <w:rFonts w:asciiTheme="majorBidi" w:hAnsiTheme="majorBidi" w:cstheme="majorBidi"/>
        </w:rPr>
        <w:t>K</w:t>
      </w:r>
      <w:r w:rsidR="00486D47" w:rsidRPr="00B853C2">
        <w:rPr>
          <w:rFonts w:asciiTheme="majorBidi" w:hAnsiTheme="majorBidi" w:cstheme="majorBidi"/>
        </w:rPr>
        <w:t>ingdom of God</w:t>
      </w:r>
      <w:r w:rsidR="00707268" w:rsidRPr="00B853C2">
        <w:rPr>
          <w:rFonts w:asciiTheme="majorBidi" w:hAnsiTheme="majorBidi" w:cstheme="majorBidi"/>
        </w:rPr>
        <w:t xml:space="preserve">, </w:t>
      </w:r>
      <w:r w:rsidR="00486D47" w:rsidRPr="00B853C2">
        <w:rPr>
          <w:rFonts w:asciiTheme="majorBidi" w:hAnsiTheme="majorBidi" w:cstheme="majorBidi"/>
        </w:rPr>
        <w:t xml:space="preserve">and </w:t>
      </w:r>
      <w:r w:rsidR="00E740A1" w:rsidRPr="00B853C2">
        <w:rPr>
          <w:rFonts w:asciiTheme="majorBidi" w:hAnsiTheme="majorBidi" w:cstheme="majorBidi"/>
        </w:rPr>
        <w:t xml:space="preserve">that </w:t>
      </w:r>
      <w:r w:rsidR="00707268" w:rsidRPr="00B853C2">
        <w:rPr>
          <w:rFonts w:asciiTheme="majorBidi" w:hAnsiTheme="majorBidi" w:cstheme="majorBidi"/>
        </w:rPr>
        <w:t xml:space="preserve">this </w:t>
      </w:r>
      <w:r w:rsidR="00972997" w:rsidRPr="00B853C2">
        <w:rPr>
          <w:rFonts w:asciiTheme="majorBidi" w:hAnsiTheme="majorBidi" w:cstheme="majorBidi"/>
        </w:rPr>
        <w:t>s</w:t>
      </w:r>
      <w:r w:rsidR="002A0BE2" w:rsidRPr="00B853C2">
        <w:rPr>
          <w:rFonts w:asciiTheme="majorBidi" w:hAnsiTheme="majorBidi" w:cstheme="majorBidi"/>
        </w:rPr>
        <w:t xml:space="preserve">piritual </w:t>
      </w:r>
      <w:r w:rsidR="00707268" w:rsidRPr="00B853C2">
        <w:rPr>
          <w:rFonts w:asciiTheme="majorBidi" w:hAnsiTheme="majorBidi" w:cstheme="majorBidi"/>
        </w:rPr>
        <w:t xml:space="preserve">birth is likened to the wind </w:t>
      </w:r>
      <w:r w:rsidR="00707268" w:rsidRPr="00B853C2">
        <w:rPr>
          <w:rFonts w:asciiTheme="majorBidi" w:hAnsiTheme="majorBidi" w:cstheme="majorBidi"/>
          <w:lang w:val="en-US" w:bidi="he-IL"/>
        </w:rPr>
        <w:t>that “blows where it wishes, and you hear its sound, but you do not know where it comes from or where it goes”</w:t>
      </w:r>
      <w:r w:rsidR="00486D47" w:rsidRPr="00B853C2">
        <w:rPr>
          <w:rFonts w:asciiTheme="majorBidi" w:hAnsiTheme="majorBidi" w:cstheme="majorBidi"/>
          <w:lang w:val="en-US" w:bidi="he-IL"/>
        </w:rPr>
        <w:t xml:space="preserve"> (John 3:8). </w:t>
      </w:r>
      <w:proofErr w:type="gramStart"/>
      <w:r w:rsidR="00D366F7" w:rsidRPr="00B853C2">
        <w:rPr>
          <w:rFonts w:asciiTheme="majorBidi" w:hAnsiTheme="majorBidi" w:cstheme="majorBidi"/>
          <w:lang w:val="en-US" w:bidi="he-IL"/>
        </w:rPr>
        <w:t>Thus</w:t>
      </w:r>
      <w:proofErr w:type="gramEnd"/>
      <w:r w:rsidR="00D366F7" w:rsidRPr="00B853C2">
        <w:rPr>
          <w:rFonts w:asciiTheme="majorBidi" w:hAnsiTheme="majorBidi" w:cstheme="majorBidi"/>
          <w:lang w:val="en-US" w:bidi="he-IL"/>
        </w:rPr>
        <w:t xml:space="preserve"> </w:t>
      </w:r>
      <w:r w:rsidR="00F12E2F" w:rsidRPr="00B853C2">
        <w:rPr>
          <w:rFonts w:asciiTheme="majorBidi" w:hAnsiTheme="majorBidi" w:cstheme="majorBidi"/>
          <w:lang w:val="en-US" w:bidi="he-IL"/>
        </w:rPr>
        <w:t xml:space="preserve">the </w:t>
      </w:r>
      <w:r w:rsidR="00786DC3" w:rsidRPr="00B853C2">
        <w:rPr>
          <w:rFonts w:asciiTheme="majorBidi" w:hAnsiTheme="majorBidi" w:cstheme="majorBidi"/>
          <w:lang w:val="en-US" w:bidi="he-IL"/>
        </w:rPr>
        <w:t>K</w:t>
      </w:r>
      <w:r w:rsidR="00F12E2F" w:rsidRPr="00B853C2">
        <w:rPr>
          <w:rFonts w:asciiTheme="majorBidi" w:hAnsiTheme="majorBidi" w:cstheme="majorBidi"/>
          <w:lang w:val="en-US" w:bidi="he-IL"/>
        </w:rPr>
        <w:t>ingdom of God</w:t>
      </w:r>
      <w:r w:rsidR="002A0BE2" w:rsidRPr="00B853C2">
        <w:rPr>
          <w:rFonts w:asciiTheme="majorBidi" w:hAnsiTheme="majorBidi" w:cstheme="majorBidi"/>
          <w:lang w:val="en-US" w:bidi="he-IL"/>
        </w:rPr>
        <w:t xml:space="preserve"> is most </w:t>
      </w:r>
      <w:r w:rsidR="0015426E" w:rsidRPr="00B853C2">
        <w:rPr>
          <w:rFonts w:asciiTheme="majorBidi" w:hAnsiTheme="majorBidi" w:cstheme="majorBidi"/>
          <w:lang w:val="en-US" w:bidi="he-IL"/>
        </w:rPr>
        <w:t>seen</w:t>
      </w:r>
      <w:r w:rsidR="002A0BE2" w:rsidRPr="00B853C2">
        <w:rPr>
          <w:rFonts w:asciiTheme="majorBidi" w:hAnsiTheme="majorBidi" w:cstheme="majorBidi"/>
          <w:lang w:val="en-US" w:bidi="he-IL"/>
        </w:rPr>
        <w:t xml:space="preserve"> as </w:t>
      </w:r>
      <w:r w:rsidR="00F12E2F" w:rsidRPr="00B853C2">
        <w:rPr>
          <w:rFonts w:asciiTheme="majorBidi" w:hAnsiTheme="majorBidi" w:cstheme="majorBidi"/>
          <w:lang w:val="en-US" w:bidi="he-IL"/>
        </w:rPr>
        <w:t>it</w:t>
      </w:r>
      <w:r w:rsidR="002A0BE2" w:rsidRPr="00B853C2">
        <w:rPr>
          <w:rFonts w:asciiTheme="majorBidi" w:hAnsiTheme="majorBidi" w:cstheme="majorBidi"/>
          <w:lang w:val="en-US" w:bidi="he-IL"/>
        </w:rPr>
        <w:t xml:space="preserve"> </w:t>
      </w:r>
      <w:r w:rsidR="00972997" w:rsidRPr="00B853C2">
        <w:rPr>
          <w:rFonts w:asciiTheme="majorBidi" w:hAnsiTheme="majorBidi" w:cstheme="majorBidi"/>
          <w:lang w:val="en-US" w:bidi="he-IL"/>
        </w:rPr>
        <w:t>is</w:t>
      </w:r>
      <w:r w:rsidR="002A0BE2" w:rsidRPr="00B853C2">
        <w:rPr>
          <w:rFonts w:asciiTheme="majorBidi" w:hAnsiTheme="majorBidi" w:cstheme="majorBidi"/>
          <w:lang w:val="en-US" w:bidi="he-IL"/>
        </w:rPr>
        <w:t xml:space="preserve"> most hidden; such is the mystery of belief</w:t>
      </w:r>
      <w:r w:rsidR="00796B48">
        <w:rPr>
          <w:rFonts w:asciiTheme="majorBidi" w:hAnsiTheme="majorBidi" w:cstheme="majorBidi"/>
          <w:lang w:val="en-US" w:bidi="he-IL"/>
        </w:rPr>
        <w:t>.</w:t>
      </w:r>
    </w:p>
    <w:p w14:paraId="4EA3AD6C" w14:textId="170526F2" w:rsidR="00D366F7" w:rsidRPr="00B853C2" w:rsidRDefault="00D366F7" w:rsidP="00E7763B">
      <w:pPr>
        <w:spacing w:line="480" w:lineRule="auto"/>
        <w:rPr>
          <w:rFonts w:asciiTheme="majorBidi" w:hAnsiTheme="majorBidi" w:cstheme="majorBidi"/>
          <w:lang w:val="en-US" w:bidi="he-IL"/>
        </w:rPr>
      </w:pPr>
      <w:proofErr w:type="gramStart"/>
      <w:r w:rsidRPr="00B853C2">
        <w:rPr>
          <w:rFonts w:asciiTheme="majorBidi" w:hAnsiTheme="majorBidi" w:cstheme="majorBidi"/>
          <w:lang w:val="en-US" w:bidi="he-IL"/>
        </w:rPr>
        <w:t>So</w:t>
      </w:r>
      <w:proofErr w:type="gramEnd"/>
      <w:r w:rsidRPr="00B853C2">
        <w:rPr>
          <w:rFonts w:asciiTheme="majorBidi" w:hAnsiTheme="majorBidi" w:cstheme="majorBidi"/>
          <w:lang w:val="en-US" w:bidi="he-IL"/>
        </w:rPr>
        <w:t xml:space="preserve"> </w:t>
      </w:r>
      <w:r w:rsidR="008A0F91">
        <w:rPr>
          <w:rFonts w:asciiTheme="majorBidi" w:hAnsiTheme="majorBidi" w:cstheme="majorBidi"/>
          <w:lang w:val="en-US" w:bidi="he-IL"/>
        </w:rPr>
        <w:t>the Scripture sings</w:t>
      </w:r>
      <w:r w:rsidRPr="00B853C2">
        <w:rPr>
          <w:rFonts w:asciiTheme="majorBidi" w:hAnsiTheme="majorBidi" w:cstheme="majorBidi"/>
          <w:lang w:val="en-US" w:bidi="he-IL"/>
        </w:rPr>
        <w:t>:</w:t>
      </w:r>
    </w:p>
    <w:p w14:paraId="328BB12B" w14:textId="77777777" w:rsidR="00D366F7" w:rsidRPr="008A0F91" w:rsidRDefault="00D366F7" w:rsidP="000C5419">
      <w:pPr>
        <w:autoSpaceDE w:val="0"/>
        <w:autoSpaceDN w:val="0"/>
        <w:adjustRightInd w:val="0"/>
        <w:spacing w:line="360" w:lineRule="auto"/>
        <w:ind w:left="720"/>
        <w:rPr>
          <w:rFonts w:asciiTheme="majorBidi" w:hAnsiTheme="majorBidi" w:cstheme="majorBidi"/>
          <w:lang w:val="en-US" w:bidi="he-IL"/>
        </w:rPr>
      </w:pPr>
      <w:r w:rsidRPr="008A0F91">
        <w:rPr>
          <w:rFonts w:asciiTheme="majorBidi" w:hAnsiTheme="majorBidi" w:cstheme="majorBidi"/>
          <w:lang w:val="en-US" w:bidi="he-IL"/>
        </w:rPr>
        <w:t>Awake, O north wind, and come, O south wind!</w:t>
      </w:r>
    </w:p>
    <w:p w14:paraId="5A29FEF1" w14:textId="77777777" w:rsidR="00D366F7" w:rsidRPr="008A0F91" w:rsidRDefault="00D366F7" w:rsidP="000C5419">
      <w:pPr>
        <w:autoSpaceDE w:val="0"/>
        <w:autoSpaceDN w:val="0"/>
        <w:adjustRightInd w:val="0"/>
        <w:spacing w:line="360" w:lineRule="auto"/>
        <w:ind w:left="720"/>
        <w:rPr>
          <w:rFonts w:asciiTheme="majorBidi" w:hAnsiTheme="majorBidi" w:cstheme="majorBidi"/>
          <w:lang w:val="en-US" w:bidi="he-IL"/>
        </w:rPr>
      </w:pPr>
      <w:r w:rsidRPr="008A0F91">
        <w:rPr>
          <w:rFonts w:asciiTheme="majorBidi" w:hAnsiTheme="majorBidi" w:cstheme="majorBidi"/>
          <w:lang w:val="en-US" w:bidi="he-IL"/>
        </w:rPr>
        <w:t>Blow upon my garden, let its spices flow.</w:t>
      </w:r>
    </w:p>
    <w:p w14:paraId="6053B8B8" w14:textId="77777777" w:rsidR="00D366F7" w:rsidRPr="008A0F91" w:rsidRDefault="00D366F7" w:rsidP="000C5419">
      <w:pPr>
        <w:autoSpaceDE w:val="0"/>
        <w:autoSpaceDN w:val="0"/>
        <w:adjustRightInd w:val="0"/>
        <w:spacing w:line="360" w:lineRule="auto"/>
        <w:ind w:left="720"/>
        <w:rPr>
          <w:rFonts w:asciiTheme="majorBidi" w:hAnsiTheme="majorBidi" w:cstheme="majorBidi"/>
          <w:lang w:val="en-US" w:bidi="he-IL"/>
        </w:rPr>
      </w:pPr>
      <w:r w:rsidRPr="008A0F91">
        <w:rPr>
          <w:rFonts w:asciiTheme="majorBidi" w:hAnsiTheme="majorBidi" w:cstheme="majorBidi"/>
          <w:lang w:val="en-US" w:bidi="he-IL"/>
        </w:rPr>
        <w:t>Let my beloved come to his garden,</w:t>
      </w:r>
    </w:p>
    <w:p w14:paraId="4A864FCD" w14:textId="3B0595E1" w:rsidR="00D366F7" w:rsidRPr="008A0F91" w:rsidRDefault="00D366F7" w:rsidP="000C5419">
      <w:pPr>
        <w:autoSpaceDE w:val="0"/>
        <w:autoSpaceDN w:val="0"/>
        <w:adjustRightInd w:val="0"/>
        <w:spacing w:line="360" w:lineRule="auto"/>
        <w:ind w:left="720"/>
        <w:rPr>
          <w:rFonts w:asciiTheme="majorBidi" w:hAnsiTheme="majorBidi" w:cstheme="majorBidi"/>
          <w:lang w:val="en-US" w:bidi="he-IL"/>
        </w:rPr>
      </w:pPr>
      <w:r w:rsidRPr="008A0F91">
        <w:rPr>
          <w:rFonts w:asciiTheme="majorBidi" w:hAnsiTheme="majorBidi" w:cstheme="majorBidi"/>
          <w:lang w:val="en-US" w:bidi="he-IL"/>
        </w:rPr>
        <w:t>and eat its choicest fruits.</w:t>
      </w:r>
    </w:p>
    <w:p w14:paraId="111D402F" w14:textId="77777777" w:rsidR="00D366F7" w:rsidRPr="008A0F91" w:rsidRDefault="00D366F7" w:rsidP="000C5419">
      <w:pPr>
        <w:autoSpaceDE w:val="0"/>
        <w:autoSpaceDN w:val="0"/>
        <w:adjustRightInd w:val="0"/>
        <w:spacing w:line="360" w:lineRule="auto"/>
        <w:ind w:left="720"/>
        <w:rPr>
          <w:rFonts w:asciiTheme="majorBidi" w:hAnsiTheme="majorBidi" w:cstheme="majorBidi"/>
          <w:lang w:val="en-US" w:bidi="he-IL"/>
        </w:rPr>
      </w:pPr>
    </w:p>
    <w:p w14:paraId="49C1091E" w14:textId="77777777" w:rsidR="00D366F7" w:rsidRPr="008A0F91" w:rsidRDefault="00D366F7" w:rsidP="000C5419">
      <w:pPr>
        <w:autoSpaceDE w:val="0"/>
        <w:autoSpaceDN w:val="0"/>
        <w:adjustRightInd w:val="0"/>
        <w:spacing w:line="360" w:lineRule="auto"/>
        <w:ind w:left="720"/>
        <w:rPr>
          <w:rFonts w:asciiTheme="majorBidi" w:hAnsiTheme="majorBidi" w:cstheme="majorBidi"/>
          <w:lang w:val="en-US" w:bidi="he-IL"/>
        </w:rPr>
      </w:pPr>
      <w:r w:rsidRPr="008A0F91">
        <w:rPr>
          <w:rFonts w:asciiTheme="majorBidi" w:hAnsiTheme="majorBidi" w:cstheme="majorBidi"/>
          <w:lang w:val="en-US" w:bidi="he-IL"/>
        </w:rPr>
        <w:t>I came to my garden, my sister, my bride,</w:t>
      </w:r>
    </w:p>
    <w:p w14:paraId="38A1455D" w14:textId="77777777" w:rsidR="00D366F7" w:rsidRPr="008A0F91" w:rsidRDefault="00D366F7" w:rsidP="000C5419">
      <w:pPr>
        <w:autoSpaceDE w:val="0"/>
        <w:autoSpaceDN w:val="0"/>
        <w:adjustRightInd w:val="0"/>
        <w:spacing w:line="360" w:lineRule="auto"/>
        <w:ind w:left="720"/>
        <w:rPr>
          <w:rFonts w:asciiTheme="majorBidi" w:hAnsiTheme="majorBidi" w:cstheme="majorBidi"/>
          <w:lang w:val="en-US" w:bidi="he-IL"/>
        </w:rPr>
      </w:pPr>
      <w:r w:rsidRPr="008A0F91">
        <w:rPr>
          <w:rFonts w:asciiTheme="majorBidi" w:hAnsiTheme="majorBidi" w:cstheme="majorBidi"/>
          <w:lang w:val="en-US" w:bidi="he-IL"/>
        </w:rPr>
        <w:t>I gathered my myrrh with my spice,</w:t>
      </w:r>
    </w:p>
    <w:p w14:paraId="74C7E5EC" w14:textId="77777777" w:rsidR="00D366F7" w:rsidRPr="008A0F91" w:rsidRDefault="00D366F7" w:rsidP="000C5419">
      <w:pPr>
        <w:autoSpaceDE w:val="0"/>
        <w:autoSpaceDN w:val="0"/>
        <w:adjustRightInd w:val="0"/>
        <w:spacing w:line="360" w:lineRule="auto"/>
        <w:ind w:left="720"/>
        <w:rPr>
          <w:rFonts w:asciiTheme="majorBidi" w:hAnsiTheme="majorBidi" w:cstheme="majorBidi"/>
          <w:lang w:val="en-US" w:bidi="he-IL"/>
        </w:rPr>
      </w:pPr>
      <w:r w:rsidRPr="008A0F91">
        <w:rPr>
          <w:rFonts w:asciiTheme="majorBidi" w:hAnsiTheme="majorBidi" w:cstheme="majorBidi"/>
          <w:lang w:val="en-US" w:bidi="he-IL"/>
        </w:rPr>
        <w:lastRenderedPageBreak/>
        <w:t>I ate my honeycomb with my honey,</w:t>
      </w:r>
    </w:p>
    <w:p w14:paraId="6C6D5B0B" w14:textId="70908EEC" w:rsidR="00D366F7" w:rsidRPr="008A0F91" w:rsidRDefault="00D366F7" w:rsidP="000C5419">
      <w:pPr>
        <w:autoSpaceDE w:val="0"/>
        <w:autoSpaceDN w:val="0"/>
        <w:adjustRightInd w:val="0"/>
        <w:spacing w:line="360" w:lineRule="auto"/>
        <w:ind w:left="720"/>
        <w:rPr>
          <w:rFonts w:asciiTheme="majorBidi" w:hAnsiTheme="majorBidi" w:cstheme="majorBidi"/>
          <w:lang w:val="en-US" w:bidi="he-IL"/>
        </w:rPr>
      </w:pPr>
      <w:r w:rsidRPr="008A0F91">
        <w:rPr>
          <w:rFonts w:asciiTheme="majorBidi" w:hAnsiTheme="majorBidi" w:cstheme="majorBidi"/>
          <w:lang w:val="en-US" w:bidi="he-IL"/>
        </w:rPr>
        <w:t>I drank my wine with my milk.</w:t>
      </w:r>
    </w:p>
    <w:p w14:paraId="5CB1F2E5" w14:textId="77777777" w:rsidR="00D366F7" w:rsidRPr="008A0F91" w:rsidRDefault="00D366F7" w:rsidP="000C5419">
      <w:pPr>
        <w:autoSpaceDE w:val="0"/>
        <w:autoSpaceDN w:val="0"/>
        <w:adjustRightInd w:val="0"/>
        <w:spacing w:line="360" w:lineRule="auto"/>
        <w:ind w:left="720"/>
        <w:rPr>
          <w:rFonts w:asciiTheme="majorBidi" w:hAnsiTheme="majorBidi" w:cstheme="majorBidi"/>
          <w:lang w:val="en-US" w:bidi="he-IL"/>
        </w:rPr>
      </w:pPr>
    </w:p>
    <w:p w14:paraId="0D8BD361" w14:textId="77777777" w:rsidR="00E7763B" w:rsidRDefault="00D366F7" w:rsidP="00E7763B">
      <w:pPr>
        <w:autoSpaceDE w:val="0"/>
        <w:autoSpaceDN w:val="0"/>
        <w:adjustRightInd w:val="0"/>
        <w:spacing w:line="480" w:lineRule="auto"/>
        <w:ind w:left="720"/>
        <w:rPr>
          <w:rFonts w:asciiTheme="majorBidi" w:hAnsiTheme="majorBidi" w:cstheme="majorBidi"/>
          <w:lang w:val="en-US" w:bidi="he-IL"/>
        </w:rPr>
      </w:pPr>
      <w:r w:rsidRPr="008A0F91">
        <w:rPr>
          <w:rFonts w:asciiTheme="majorBidi" w:hAnsiTheme="majorBidi" w:cstheme="majorBidi"/>
          <w:lang w:val="en-US" w:bidi="he-IL"/>
        </w:rPr>
        <w:t>Eat, friends, drink, and be drunk with love!</w:t>
      </w:r>
    </w:p>
    <w:p w14:paraId="4873A170" w14:textId="7F14EC0B" w:rsidR="00E7763B" w:rsidRDefault="00C20011" w:rsidP="00E7763B">
      <w:pPr>
        <w:autoSpaceDE w:val="0"/>
        <w:autoSpaceDN w:val="0"/>
        <w:adjustRightInd w:val="0"/>
        <w:spacing w:line="480" w:lineRule="auto"/>
        <w:ind w:left="720" w:firstLine="720"/>
        <w:rPr>
          <w:rFonts w:asciiTheme="majorBidi" w:hAnsiTheme="majorBidi" w:cstheme="majorBidi"/>
          <w:lang w:val="en-US" w:bidi="he-IL"/>
        </w:rPr>
      </w:pPr>
      <w:r w:rsidRPr="00B853C2">
        <w:rPr>
          <w:rFonts w:asciiTheme="majorBidi" w:hAnsiTheme="majorBidi" w:cstheme="majorBidi"/>
          <w:lang w:val="en-US" w:bidi="he-IL"/>
        </w:rPr>
        <w:t xml:space="preserve">~ </w:t>
      </w:r>
      <w:r w:rsidR="000D5016" w:rsidRPr="00B853C2">
        <w:rPr>
          <w:rFonts w:asciiTheme="majorBidi" w:hAnsiTheme="majorBidi" w:cstheme="majorBidi"/>
          <w:lang w:val="en-US" w:bidi="he-IL"/>
        </w:rPr>
        <w:t xml:space="preserve">The </w:t>
      </w:r>
      <w:r w:rsidRPr="00B853C2">
        <w:rPr>
          <w:rFonts w:asciiTheme="majorBidi" w:hAnsiTheme="majorBidi" w:cstheme="majorBidi"/>
          <w:lang w:val="en-US" w:bidi="he-IL"/>
        </w:rPr>
        <w:t xml:space="preserve">Song of Songs </w:t>
      </w:r>
      <w:r w:rsidR="00CB0102" w:rsidRPr="00B853C2">
        <w:rPr>
          <w:rFonts w:asciiTheme="majorBidi" w:hAnsiTheme="majorBidi" w:cstheme="majorBidi"/>
          <w:lang w:val="en-US" w:bidi="he-IL"/>
        </w:rPr>
        <w:t>4:16-5:1</w:t>
      </w:r>
    </w:p>
    <w:p w14:paraId="60B0554F" w14:textId="77777777" w:rsidR="00E7763B" w:rsidRPr="00B853C2" w:rsidRDefault="00E7763B" w:rsidP="00E7763B">
      <w:pPr>
        <w:autoSpaceDE w:val="0"/>
        <w:autoSpaceDN w:val="0"/>
        <w:adjustRightInd w:val="0"/>
        <w:spacing w:line="480" w:lineRule="auto"/>
        <w:ind w:left="720"/>
        <w:rPr>
          <w:rFonts w:asciiTheme="majorBidi" w:hAnsiTheme="majorBidi" w:cstheme="majorBidi"/>
          <w:lang w:val="en-US" w:bidi="he-IL"/>
        </w:rPr>
      </w:pPr>
    </w:p>
    <w:p w14:paraId="5888FCF6" w14:textId="7CB9FCC0" w:rsidR="00617EA6" w:rsidRPr="00B853C2" w:rsidRDefault="00972997" w:rsidP="00B438EB">
      <w:pPr>
        <w:autoSpaceDE w:val="0"/>
        <w:autoSpaceDN w:val="0"/>
        <w:adjustRightInd w:val="0"/>
        <w:spacing w:line="480" w:lineRule="auto"/>
        <w:ind w:firstLine="720"/>
        <w:rPr>
          <w:rFonts w:asciiTheme="majorBidi" w:hAnsiTheme="majorBidi" w:cstheme="majorBidi"/>
          <w:lang w:val="en-US" w:bidi="he-IL"/>
        </w:rPr>
      </w:pPr>
      <w:r w:rsidRPr="00B853C2">
        <w:rPr>
          <w:rFonts w:asciiTheme="majorBidi" w:hAnsiTheme="majorBidi" w:cstheme="majorBidi"/>
          <w:lang w:val="en-US" w:bidi="he-IL"/>
        </w:rPr>
        <w:t xml:space="preserve">Christ </w:t>
      </w:r>
      <w:r w:rsidR="001E25E6" w:rsidRPr="00B853C2">
        <w:rPr>
          <w:rFonts w:asciiTheme="majorBidi" w:hAnsiTheme="majorBidi" w:cstheme="majorBidi"/>
          <w:lang w:val="en-US" w:bidi="he-IL"/>
        </w:rPr>
        <w:t>ca</w:t>
      </w:r>
      <w:r w:rsidRPr="00B853C2">
        <w:rPr>
          <w:rFonts w:asciiTheme="majorBidi" w:hAnsiTheme="majorBidi" w:cstheme="majorBidi"/>
          <w:lang w:val="en-US" w:bidi="he-IL"/>
        </w:rPr>
        <w:t xml:space="preserve">me to </w:t>
      </w:r>
      <w:r w:rsidR="001C4E7E" w:rsidRPr="00B853C2">
        <w:rPr>
          <w:rFonts w:asciiTheme="majorBidi" w:hAnsiTheme="majorBidi" w:cstheme="majorBidi"/>
          <w:lang w:val="en-US" w:bidi="he-IL"/>
        </w:rPr>
        <w:t>his</w:t>
      </w:r>
      <w:r w:rsidRPr="00B853C2">
        <w:rPr>
          <w:rFonts w:asciiTheme="majorBidi" w:hAnsiTheme="majorBidi" w:cstheme="majorBidi"/>
          <w:lang w:val="en-US" w:bidi="he-IL"/>
        </w:rPr>
        <w:t xml:space="preserve"> garden as one conceived </w:t>
      </w:r>
      <w:r w:rsidR="00786DC3" w:rsidRPr="00B853C2">
        <w:rPr>
          <w:rFonts w:asciiTheme="majorBidi" w:hAnsiTheme="majorBidi" w:cstheme="majorBidi"/>
          <w:lang w:val="en-US" w:bidi="he-IL"/>
        </w:rPr>
        <w:t>of</w:t>
      </w:r>
      <w:r w:rsidRPr="00B853C2">
        <w:rPr>
          <w:rFonts w:asciiTheme="majorBidi" w:hAnsiTheme="majorBidi" w:cstheme="majorBidi"/>
          <w:lang w:val="en-US" w:bidi="he-IL"/>
        </w:rPr>
        <w:t xml:space="preserve"> the Holy Spirit. He ate and drank </w:t>
      </w:r>
      <w:r w:rsidR="00AE44AA" w:rsidRPr="00B853C2">
        <w:rPr>
          <w:rFonts w:asciiTheme="majorBidi" w:hAnsiTheme="majorBidi" w:cstheme="majorBidi"/>
          <w:lang w:val="en-US" w:bidi="he-IL"/>
        </w:rPr>
        <w:t>at gatherings</w:t>
      </w:r>
      <w:r w:rsidR="00404E1E" w:rsidRPr="00B853C2">
        <w:rPr>
          <w:rFonts w:asciiTheme="majorBidi" w:hAnsiTheme="majorBidi" w:cstheme="majorBidi"/>
          <w:lang w:val="en-US" w:bidi="he-IL"/>
        </w:rPr>
        <w:t xml:space="preserve"> </w:t>
      </w:r>
      <w:r w:rsidR="00862AA4" w:rsidRPr="00B853C2">
        <w:rPr>
          <w:rFonts w:asciiTheme="majorBidi" w:hAnsiTheme="majorBidi" w:cstheme="majorBidi"/>
          <w:lang w:val="en-US" w:bidi="he-IL"/>
        </w:rPr>
        <w:t>to the point that</w:t>
      </w:r>
      <w:r w:rsidRPr="00B853C2">
        <w:rPr>
          <w:rFonts w:asciiTheme="majorBidi" w:hAnsiTheme="majorBidi" w:cstheme="majorBidi"/>
          <w:lang w:val="en-US" w:bidi="he-IL"/>
        </w:rPr>
        <w:t xml:space="preserve"> was called a glutton and a drunkard. </w:t>
      </w:r>
      <w:r w:rsidR="001E25E6" w:rsidRPr="00B853C2">
        <w:rPr>
          <w:rFonts w:asciiTheme="majorBidi" w:hAnsiTheme="majorBidi" w:cstheme="majorBidi"/>
          <w:lang w:val="en-US" w:bidi="he-IL"/>
        </w:rPr>
        <w:t>The people receive</w:t>
      </w:r>
      <w:r w:rsidR="00404E1E" w:rsidRPr="00B853C2">
        <w:rPr>
          <w:rFonts w:asciiTheme="majorBidi" w:hAnsiTheme="majorBidi" w:cstheme="majorBidi"/>
          <w:lang w:val="en-US" w:bidi="he-IL"/>
        </w:rPr>
        <w:t>d</w:t>
      </w:r>
      <w:r w:rsidR="001E25E6" w:rsidRPr="00B853C2">
        <w:rPr>
          <w:rFonts w:asciiTheme="majorBidi" w:hAnsiTheme="majorBidi" w:cstheme="majorBidi"/>
          <w:lang w:val="en-US" w:bidi="he-IL"/>
        </w:rPr>
        <w:t xml:space="preserve"> his ministry as one that resemble</w:t>
      </w:r>
      <w:r w:rsidR="00171444" w:rsidRPr="00B853C2">
        <w:rPr>
          <w:rFonts w:asciiTheme="majorBidi" w:hAnsiTheme="majorBidi" w:cstheme="majorBidi"/>
          <w:lang w:val="en-US" w:bidi="he-IL"/>
        </w:rPr>
        <w:t>d</w:t>
      </w:r>
      <w:r w:rsidR="001E25E6" w:rsidRPr="00B853C2">
        <w:rPr>
          <w:rFonts w:asciiTheme="majorBidi" w:hAnsiTheme="majorBidi" w:cstheme="majorBidi"/>
          <w:lang w:val="en-US" w:bidi="he-IL"/>
        </w:rPr>
        <w:t xml:space="preserve"> a land flowing with milk and honey. </w:t>
      </w:r>
      <w:r w:rsidR="00251175" w:rsidRPr="00B853C2">
        <w:rPr>
          <w:rFonts w:asciiTheme="majorBidi" w:hAnsiTheme="majorBidi" w:cstheme="majorBidi"/>
          <w:lang w:val="en-US" w:bidi="he-IL"/>
        </w:rPr>
        <w:t xml:space="preserve">Yet his garden </w:t>
      </w:r>
      <w:r w:rsidR="00F16B99" w:rsidRPr="00B853C2">
        <w:rPr>
          <w:rFonts w:asciiTheme="majorBidi" w:hAnsiTheme="majorBidi" w:cstheme="majorBidi"/>
          <w:lang w:val="en-US" w:bidi="he-IL"/>
        </w:rPr>
        <w:t>was</w:t>
      </w:r>
      <w:r w:rsidR="00251175" w:rsidRPr="00B853C2">
        <w:rPr>
          <w:rFonts w:asciiTheme="majorBidi" w:hAnsiTheme="majorBidi" w:cstheme="majorBidi"/>
          <w:lang w:val="en-US" w:bidi="he-IL"/>
        </w:rPr>
        <w:t xml:space="preserve"> </w:t>
      </w:r>
      <w:r w:rsidR="009107B7" w:rsidRPr="00B853C2">
        <w:rPr>
          <w:rFonts w:asciiTheme="majorBidi" w:hAnsiTheme="majorBidi" w:cstheme="majorBidi"/>
          <w:lang w:val="en-US" w:bidi="he-IL"/>
        </w:rPr>
        <w:t xml:space="preserve">found to be </w:t>
      </w:r>
      <w:r w:rsidR="00251175" w:rsidRPr="00B853C2">
        <w:rPr>
          <w:rFonts w:asciiTheme="majorBidi" w:hAnsiTheme="majorBidi" w:cstheme="majorBidi"/>
          <w:lang w:val="en-US" w:bidi="he-IL"/>
        </w:rPr>
        <w:t>a wild vineyard of death</w:t>
      </w:r>
      <w:r w:rsidR="00796B48">
        <w:rPr>
          <w:rFonts w:asciiTheme="majorBidi" w:hAnsiTheme="majorBidi" w:cstheme="majorBidi"/>
          <w:lang w:val="en-US" w:bidi="he-IL"/>
        </w:rPr>
        <w:t xml:space="preserve"> (Isaiah 5</w:t>
      </w:r>
      <w:r w:rsidR="00351FD0">
        <w:rPr>
          <w:rFonts w:asciiTheme="majorBidi" w:hAnsiTheme="majorBidi" w:cstheme="majorBidi"/>
          <w:lang w:val="en-US" w:bidi="he-IL"/>
        </w:rPr>
        <w:t>:1-2)</w:t>
      </w:r>
      <w:r w:rsidR="00251175" w:rsidRPr="00B853C2">
        <w:rPr>
          <w:rFonts w:asciiTheme="majorBidi" w:hAnsiTheme="majorBidi" w:cstheme="majorBidi"/>
          <w:lang w:val="en-US" w:bidi="he-IL"/>
        </w:rPr>
        <w:t xml:space="preserve">. </w:t>
      </w:r>
      <w:r w:rsidR="00245D11" w:rsidRPr="00B853C2">
        <w:rPr>
          <w:rFonts w:asciiTheme="majorBidi" w:hAnsiTheme="majorBidi" w:cstheme="majorBidi"/>
          <w:lang w:val="en-US" w:bidi="he-IL"/>
        </w:rPr>
        <w:t>Christ</w:t>
      </w:r>
      <w:r w:rsidR="001E25E6" w:rsidRPr="00B853C2">
        <w:rPr>
          <w:rFonts w:asciiTheme="majorBidi" w:hAnsiTheme="majorBidi" w:cstheme="majorBidi"/>
          <w:lang w:val="en-US" w:bidi="he-IL"/>
        </w:rPr>
        <w:t xml:space="preserve"> finally </w:t>
      </w:r>
      <w:r w:rsidR="00EF2FDD" w:rsidRPr="00B853C2">
        <w:rPr>
          <w:rFonts w:asciiTheme="majorBidi" w:hAnsiTheme="majorBidi" w:cstheme="majorBidi"/>
          <w:lang w:val="en-US" w:bidi="he-IL"/>
        </w:rPr>
        <w:t>administers</w:t>
      </w:r>
      <w:r w:rsidR="00245D11" w:rsidRPr="00B853C2">
        <w:rPr>
          <w:rFonts w:asciiTheme="majorBidi" w:hAnsiTheme="majorBidi" w:cstheme="majorBidi"/>
          <w:lang w:val="en-US" w:bidi="he-IL"/>
        </w:rPr>
        <w:t xml:space="preserve"> and </w:t>
      </w:r>
      <w:r w:rsidR="004845F2" w:rsidRPr="00B853C2">
        <w:rPr>
          <w:rFonts w:asciiTheme="majorBidi" w:hAnsiTheme="majorBidi" w:cstheme="majorBidi"/>
          <w:lang w:val="en-US" w:bidi="he-IL"/>
        </w:rPr>
        <w:t>partakes of</w:t>
      </w:r>
      <w:r w:rsidR="001E25E6" w:rsidRPr="00B853C2">
        <w:rPr>
          <w:rFonts w:asciiTheme="majorBidi" w:hAnsiTheme="majorBidi" w:cstheme="majorBidi"/>
          <w:lang w:val="en-US" w:bidi="he-IL"/>
        </w:rPr>
        <w:t xml:space="preserve"> </w:t>
      </w:r>
      <w:r w:rsidR="00862AA4" w:rsidRPr="00B853C2">
        <w:rPr>
          <w:rFonts w:asciiTheme="majorBidi" w:hAnsiTheme="majorBidi" w:cstheme="majorBidi"/>
          <w:lang w:val="en-US" w:bidi="he-IL"/>
        </w:rPr>
        <w:t xml:space="preserve">the </w:t>
      </w:r>
      <w:r w:rsidR="001E25E6" w:rsidRPr="00B853C2">
        <w:rPr>
          <w:rFonts w:asciiTheme="majorBidi" w:hAnsiTheme="majorBidi" w:cstheme="majorBidi"/>
          <w:lang w:val="en-US" w:bidi="he-IL"/>
        </w:rPr>
        <w:t>bread and wine</w:t>
      </w:r>
      <w:r w:rsidR="00213C37" w:rsidRPr="00B853C2">
        <w:rPr>
          <w:rFonts w:asciiTheme="majorBidi" w:hAnsiTheme="majorBidi" w:cstheme="majorBidi"/>
          <w:lang w:val="en-US" w:bidi="he-IL"/>
        </w:rPr>
        <w:t xml:space="preserve"> </w:t>
      </w:r>
      <w:r w:rsidR="00EF2FDD" w:rsidRPr="00B853C2">
        <w:rPr>
          <w:rFonts w:asciiTheme="majorBidi" w:hAnsiTheme="majorBidi" w:cstheme="majorBidi"/>
          <w:lang w:val="en-US" w:bidi="he-IL"/>
        </w:rPr>
        <w:t>that signifies</w:t>
      </w:r>
      <w:r w:rsidR="00213C37" w:rsidRPr="00B853C2">
        <w:rPr>
          <w:rFonts w:asciiTheme="majorBidi" w:hAnsiTheme="majorBidi" w:cstheme="majorBidi"/>
          <w:lang w:val="en-US" w:bidi="he-IL"/>
        </w:rPr>
        <w:t xml:space="preserve"> his death</w:t>
      </w:r>
      <w:r w:rsidR="001E25E6" w:rsidRPr="00B853C2">
        <w:rPr>
          <w:rFonts w:asciiTheme="majorBidi" w:hAnsiTheme="majorBidi" w:cstheme="majorBidi"/>
          <w:lang w:val="en-US" w:bidi="he-IL"/>
        </w:rPr>
        <w:t xml:space="preserve"> in private com</w:t>
      </w:r>
      <w:r w:rsidR="00E740A1" w:rsidRPr="00B853C2">
        <w:rPr>
          <w:rFonts w:asciiTheme="majorBidi" w:hAnsiTheme="majorBidi" w:cstheme="majorBidi"/>
          <w:lang w:val="en-US" w:bidi="he-IL"/>
        </w:rPr>
        <w:t>munion</w:t>
      </w:r>
      <w:r w:rsidR="001E25E6" w:rsidRPr="00B853C2">
        <w:rPr>
          <w:rFonts w:asciiTheme="majorBidi" w:hAnsiTheme="majorBidi" w:cstheme="majorBidi"/>
          <w:lang w:val="en-US" w:bidi="he-IL"/>
        </w:rPr>
        <w:t xml:space="preserve">. In the Garden of Gethsemane, the </w:t>
      </w:r>
      <w:r w:rsidR="00251175" w:rsidRPr="00B853C2">
        <w:rPr>
          <w:rFonts w:asciiTheme="majorBidi" w:hAnsiTheme="majorBidi" w:cstheme="majorBidi"/>
          <w:lang w:val="en-US" w:bidi="he-IL"/>
        </w:rPr>
        <w:t>final</w:t>
      </w:r>
      <w:r w:rsidR="001E25E6" w:rsidRPr="00B853C2">
        <w:rPr>
          <w:rFonts w:asciiTheme="majorBidi" w:hAnsiTheme="majorBidi" w:cstheme="majorBidi"/>
          <w:lang w:val="en-US" w:bidi="he-IL"/>
        </w:rPr>
        <w:t xml:space="preserve"> cup await</w:t>
      </w:r>
      <w:r w:rsidR="008C188A" w:rsidRPr="00B853C2">
        <w:rPr>
          <w:rFonts w:asciiTheme="majorBidi" w:hAnsiTheme="majorBidi" w:cstheme="majorBidi"/>
          <w:lang w:val="en-US" w:bidi="he-IL"/>
        </w:rPr>
        <w:t>ed</w:t>
      </w:r>
      <w:r w:rsidR="001E25E6" w:rsidRPr="00B853C2">
        <w:rPr>
          <w:rFonts w:asciiTheme="majorBidi" w:hAnsiTheme="majorBidi" w:cstheme="majorBidi"/>
          <w:lang w:val="en-US" w:bidi="he-IL"/>
        </w:rPr>
        <w:t xml:space="preserve"> him. Jesus sweats as if </w:t>
      </w:r>
      <w:r w:rsidR="00862AA4" w:rsidRPr="00B853C2">
        <w:rPr>
          <w:rFonts w:asciiTheme="majorBidi" w:hAnsiTheme="majorBidi" w:cstheme="majorBidi"/>
          <w:lang w:val="en-US" w:bidi="he-IL"/>
        </w:rPr>
        <w:t xml:space="preserve">already </w:t>
      </w:r>
      <w:r w:rsidR="001E25E6" w:rsidRPr="00B853C2">
        <w:rPr>
          <w:rFonts w:asciiTheme="majorBidi" w:hAnsiTheme="majorBidi" w:cstheme="majorBidi"/>
          <w:lang w:val="en-US" w:bidi="he-IL"/>
        </w:rPr>
        <w:t>po</w:t>
      </w:r>
      <w:r w:rsidR="001E25E6" w:rsidRPr="00351FD0">
        <w:rPr>
          <w:rFonts w:asciiTheme="majorBidi" w:hAnsiTheme="majorBidi" w:cstheme="majorBidi"/>
          <w:lang w:val="en-US" w:bidi="he-IL"/>
        </w:rPr>
        <w:t>uring out blood; he denies himself</w:t>
      </w:r>
      <w:r w:rsidR="00251175" w:rsidRPr="00351FD0">
        <w:rPr>
          <w:rFonts w:asciiTheme="majorBidi" w:hAnsiTheme="majorBidi" w:cstheme="majorBidi"/>
          <w:lang w:val="en-US" w:bidi="he-IL"/>
        </w:rPr>
        <w:t xml:space="preserve"> </w:t>
      </w:r>
      <w:r w:rsidR="00CF3D51" w:rsidRPr="00351FD0">
        <w:rPr>
          <w:rFonts w:asciiTheme="majorBidi" w:hAnsiTheme="majorBidi" w:cstheme="majorBidi"/>
          <w:lang w:val="en-US" w:bidi="he-IL"/>
        </w:rPr>
        <w:t xml:space="preserve">when </w:t>
      </w:r>
      <w:r w:rsidR="00251175" w:rsidRPr="00351FD0">
        <w:rPr>
          <w:rFonts w:asciiTheme="majorBidi" w:hAnsiTheme="majorBidi" w:cstheme="majorBidi"/>
          <w:lang w:val="en-US" w:bidi="he-IL"/>
        </w:rPr>
        <w:t>tempt</w:t>
      </w:r>
      <w:r w:rsidR="00CF3D51" w:rsidRPr="00351FD0">
        <w:rPr>
          <w:rFonts w:asciiTheme="majorBidi" w:hAnsiTheme="majorBidi" w:cstheme="majorBidi"/>
          <w:lang w:val="en-US" w:bidi="he-IL"/>
        </w:rPr>
        <w:t>ed</w:t>
      </w:r>
      <w:r w:rsidR="001E25E6" w:rsidRPr="00351FD0">
        <w:rPr>
          <w:rFonts w:asciiTheme="majorBidi" w:hAnsiTheme="majorBidi" w:cstheme="majorBidi"/>
          <w:lang w:val="en-US" w:bidi="he-IL"/>
        </w:rPr>
        <w:t xml:space="preserve"> </w:t>
      </w:r>
      <w:r w:rsidR="00245D11" w:rsidRPr="00351FD0">
        <w:rPr>
          <w:rFonts w:asciiTheme="majorBidi" w:hAnsiTheme="majorBidi" w:cstheme="majorBidi"/>
          <w:lang w:val="en-US" w:bidi="he-IL"/>
        </w:rPr>
        <w:t xml:space="preserve">so </w:t>
      </w:r>
      <w:r w:rsidR="0063693B" w:rsidRPr="00351FD0">
        <w:rPr>
          <w:rFonts w:asciiTheme="majorBidi" w:hAnsiTheme="majorBidi" w:cstheme="majorBidi"/>
          <w:lang w:val="en-US" w:bidi="he-IL"/>
        </w:rPr>
        <w:t>he would</w:t>
      </w:r>
      <w:r w:rsidR="00245D11" w:rsidRPr="00351FD0">
        <w:rPr>
          <w:rFonts w:asciiTheme="majorBidi" w:hAnsiTheme="majorBidi" w:cstheme="majorBidi"/>
          <w:lang w:val="en-US" w:bidi="he-IL"/>
        </w:rPr>
        <w:t xml:space="preserve"> </w:t>
      </w:r>
      <w:r w:rsidR="00351FD0">
        <w:rPr>
          <w:rFonts w:asciiTheme="majorBidi" w:hAnsiTheme="majorBidi" w:cstheme="majorBidi"/>
          <w:lang w:val="en-US" w:bidi="he-IL"/>
        </w:rPr>
        <w:t>die for</w:t>
      </w:r>
      <w:r w:rsidR="001E25E6" w:rsidRPr="00351FD0">
        <w:rPr>
          <w:rFonts w:asciiTheme="majorBidi" w:hAnsiTheme="majorBidi" w:cstheme="majorBidi"/>
          <w:lang w:val="en-US" w:bidi="he-IL"/>
        </w:rPr>
        <w:t xml:space="preserve"> his bride. </w:t>
      </w:r>
      <w:r w:rsidR="00171444" w:rsidRPr="00351FD0">
        <w:rPr>
          <w:rFonts w:asciiTheme="majorBidi" w:hAnsiTheme="majorBidi" w:cstheme="majorBidi"/>
          <w:lang w:val="en-US" w:bidi="he-IL"/>
        </w:rPr>
        <w:t>The</w:t>
      </w:r>
      <w:r w:rsidR="00171444" w:rsidRPr="00B853C2">
        <w:rPr>
          <w:rFonts w:asciiTheme="majorBidi" w:hAnsiTheme="majorBidi" w:cstheme="majorBidi"/>
          <w:lang w:val="en-US" w:bidi="he-IL"/>
        </w:rPr>
        <w:t xml:space="preserve"> Eternal </w:t>
      </w:r>
      <w:r w:rsidR="001E25E6" w:rsidRPr="00B853C2">
        <w:rPr>
          <w:rFonts w:asciiTheme="majorBidi" w:hAnsiTheme="majorBidi" w:cstheme="majorBidi"/>
          <w:lang w:val="en-US" w:bidi="he-IL"/>
        </w:rPr>
        <w:t>Christ held his liquor</w:t>
      </w:r>
      <w:r w:rsidR="004C4481" w:rsidRPr="00B853C2">
        <w:rPr>
          <w:rFonts w:asciiTheme="majorBidi" w:hAnsiTheme="majorBidi" w:cstheme="majorBidi"/>
          <w:lang w:val="en-US" w:bidi="he-IL"/>
        </w:rPr>
        <w:t xml:space="preserve"> in drinking the cup of God’s wrath</w:t>
      </w:r>
      <w:r w:rsidR="00B9368F" w:rsidRPr="00B853C2">
        <w:rPr>
          <w:rFonts w:asciiTheme="majorBidi" w:hAnsiTheme="majorBidi" w:cstheme="majorBidi"/>
          <w:lang w:val="en-US" w:bidi="he-IL"/>
        </w:rPr>
        <w:t xml:space="preserve">, </w:t>
      </w:r>
      <w:r w:rsidR="004845F2" w:rsidRPr="00B853C2">
        <w:rPr>
          <w:rFonts w:asciiTheme="majorBidi" w:hAnsiTheme="majorBidi" w:cstheme="majorBidi"/>
          <w:lang w:val="en-US" w:bidi="he-IL"/>
        </w:rPr>
        <w:t xml:space="preserve">remaining </w:t>
      </w:r>
      <w:r w:rsidR="004845F2" w:rsidRPr="0069178E">
        <w:rPr>
          <w:rFonts w:asciiTheme="majorBidi" w:hAnsiTheme="majorBidi" w:cstheme="majorBidi"/>
          <w:lang w:val="en-US" w:bidi="he-IL"/>
        </w:rPr>
        <w:t>true to his mission,</w:t>
      </w:r>
      <w:r w:rsidR="001E25E6" w:rsidRPr="0069178E">
        <w:rPr>
          <w:rFonts w:asciiTheme="majorBidi" w:hAnsiTheme="majorBidi" w:cstheme="majorBidi"/>
          <w:lang w:val="en-US" w:bidi="he-IL"/>
        </w:rPr>
        <w:t xml:space="preserve"> </w:t>
      </w:r>
      <w:r w:rsidR="00A030C1" w:rsidRPr="0069178E">
        <w:rPr>
          <w:rFonts w:asciiTheme="majorBidi" w:hAnsiTheme="majorBidi" w:cstheme="majorBidi"/>
          <w:lang w:val="en-US" w:bidi="he-IL"/>
        </w:rPr>
        <w:t>for</w:t>
      </w:r>
      <w:r w:rsidR="001E25E6" w:rsidRPr="0069178E">
        <w:rPr>
          <w:rFonts w:asciiTheme="majorBidi" w:hAnsiTheme="majorBidi" w:cstheme="majorBidi"/>
          <w:lang w:val="en-US" w:bidi="he-IL"/>
        </w:rPr>
        <w:t xml:space="preserve"> he was </w:t>
      </w:r>
      <w:r w:rsidR="00CC371A">
        <w:rPr>
          <w:rFonts w:asciiTheme="majorBidi" w:hAnsiTheme="majorBidi" w:cstheme="majorBidi"/>
          <w:lang w:val="en-US" w:bidi="he-IL"/>
        </w:rPr>
        <w:t xml:space="preserve">rather </w:t>
      </w:r>
      <w:r w:rsidR="00A07799" w:rsidRPr="0069178E">
        <w:rPr>
          <w:rFonts w:asciiTheme="majorBidi" w:hAnsiTheme="majorBidi" w:cstheme="majorBidi"/>
          <w:lang w:val="en-US" w:bidi="he-IL"/>
        </w:rPr>
        <w:t>drunk</w:t>
      </w:r>
      <w:r w:rsidR="00B40DEB" w:rsidRPr="0069178E">
        <w:rPr>
          <w:rFonts w:asciiTheme="majorBidi" w:hAnsiTheme="majorBidi" w:cstheme="majorBidi"/>
          <w:lang w:val="en-US" w:bidi="he-IL"/>
        </w:rPr>
        <w:t xml:space="preserve"> </w:t>
      </w:r>
      <w:r w:rsidR="00A07799" w:rsidRPr="0069178E">
        <w:rPr>
          <w:rFonts w:asciiTheme="majorBidi" w:hAnsiTheme="majorBidi" w:cstheme="majorBidi"/>
          <w:lang w:val="en-US" w:bidi="he-IL"/>
        </w:rPr>
        <w:t>in</w:t>
      </w:r>
      <w:r w:rsidR="00251175" w:rsidRPr="0069178E">
        <w:rPr>
          <w:rFonts w:asciiTheme="majorBidi" w:hAnsiTheme="majorBidi" w:cstheme="majorBidi"/>
          <w:lang w:val="en-US" w:bidi="he-IL"/>
        </w:rPr>
        <w:t xml:space="preserve"> his intimate acquaintance with </w:t>
      </w:r>
      <w:r w:rsidR="00EF2FDD" w:rsidRPr="0069178E">
        <w:rPr>
          <w:rFonts w:asciiTheme="majorBidi" w:hAnsiTheme="majorBidi" w:cstheme="majorBidi"/>
          <w:lang w:val="en-US" w:bidi="he-IL"/>
        </w:rPr>
        <w:t>his beloved</w:t>
      </w:r>
      <w:r w:rsidR="008C4605" w:rsidRPr="0069178E">
        <w:rPr>
          <w:rFonts w:asciiTheme="majorBidi" w:hAnsiTheme="majorBidi" w:cstheme="majorBidi"/>
          <w:lang w:val="en-US" w:bidi="he-IL"/>
        </w:rPr>
        <w:t>.</w:t>
      </w:r>
      <w:r w:rsidR="004A29AA" w:rsidRPr="00B853C2">
        <w:rPr>
          <w:rFonts w:asciiTheme="majorBidi" w:hAnsiTheme="majorBidi" w:cstheme="majorBidi"/>
          <w:lang w:val="en-US" w:bidi="he-IL"/>
        </w:rPr>
        <w:t xml:space="preserve"> </w:t>
      </w:r>
      <w:r w:rsidR="00E36BB1" w:rsidRPr="00B853C2">
        <w:rPr>
          <w:rFonts w:asciiTheme="majorBidi" w:hAnsiTheme="majorBidi" w:cstheme="majorBidi"/>
          <w:lang w:val="en-US" w:bidi="he-IL"/>
        </w:rPr>
        <w:t xml:space="preserve">Noah’s vineyard </w:t>
      </w:r>
      <w:r w:rsidR="00D41662" w:rsidRPr="00B853C2">
        <w:rPr>
          <w:rFonts w:asciiTheme="majorBidi" w:hAnsiTheme="majorBidi" w:cstheme="majorBidi"/>
          <w:lang w:val="en-US" w:bidi="he-IL"/>
        </w:rPr>
        <w:t>representing the post-flood Garden of Eden made Noah drunk with wine so that h</w:t>
      </w:r>
      <w:r w:rsidR="00B95A4B" w:rsidRPr="00B853C2">
        <w:rPr>
          <w:rFonts w:asciiTheme="majorBidi" w:hAnsiTheme="majorBidi" w:cstheme="majorBidi"/>
          <w:lang w:val="en-US" w:bidi="he-IL"/>
        </w:rPr>
        <w:t>is nakedness</w:t>
      </w:r>
      <w:r w:rsidR="00D41662" w:rsidRPr="00B853C2">
        <w:rPr>
          <w:rFonts w:asciiTheme="majorBidi" w:hAnsiTheme="majorBidi" w:cstheme="majorBidi"/>
          <w:lang w:val="en-US" w:bidi="he-IL"/>
        </w:rPr>
        <w:t xml:space="preserve"> was</w:t>
      </w:r>
      <w:r w:rsidR="0006436B" w:rsidRPr="00B853C2">
        <w:rPr>
          <w:rFonts w:asciiTheme="majorBidi" w:hAnsiTheme="majorBidi" w:cstheme="majorBidi"/>
          <w:lang w:val="en-US" w:bidi="he-IL"/>
        </w:rPr>
        <w:t xml:space="preserve"> </w:t>
      </w:r>
      <w:r w:rsidR="00251175" w:rsidRPr="00B853C2">
        <w:rPr>
          <w:rFonts w:asciiTheme="majorBidi" w:hAnsiTheme="majorBidi" w:cstheme="majorBidi"/>
          <w:lang w:val="en-US" w:bidi="he-IL"/>
        </w:rPr>
        <w:t>prematurely exposed</w:t>
      </w:r>
      <w:r w:rsidR="00AC2950">
        <w:rPr>
          <w:rFonts w:asciiTheme="majorBidi" w:hAnsiTheme="majorBidi" w:cstheme="majorBidi"/>
          <w:lang w:val="en-US" w:bidi="he-IL"/>
        </w:rPr>
        <w:t xml:space="preserve"> (Genesis 9: 18-28)</w:t>
      </w:r>
      <w:r w:rsidR="00D41662" w:rsidRPr="00B853C2">
        <w:rPr>
          <w:rFonts w:asciiTheme="majorBidi" w:hAnsiTheme="majorBidi" w:cstheme="majorBidi"/>
          <w:lang w:val="en-US" w:bidi="he-IL"/>
        </w:rPr>
        <w:t xml:space="preserve">. Jesus was bloodied and </w:t>
      </w:r>
      <w:r w:rsidR="0084271B" w:rsidRPr="00B853C2">
        <w:rPr>
          <w:rFonts w:asciiTheme="majorBidi" w:hAnsiTheme="majorBidi" w:cstheme="majorBidi"/>
          <w:lang w:val="en-US" w:bidi="he-IL"/>
        </w:rPr>
        <w:t>naked</w:t>
      </w:r>
      <w:r w:rsidR="00D41662" w:rsidRPr="00B853C2">
        <w:rPr>
          <w:rFonts w:asciiTheme="majorBidi" w:hAnsiTheme="majorBidi" w:cstheme="majorBidi"/>
          <w:lang w:val="en-US" w:bidi="he-IL"/>
        </w:rPr>
        <w:t xml:space="preserve"> on the cross</w:t>
      </w:r>
      <w:r w:rsidR="00073F1F" w:rsidRPr="00B853C2">
        <w:rPr>
          <w:rFonts w:asciiTheme="majorBidi" w:hAnsiTheme="majorBidi" w:cstheme="majorBidi"/>
          <w:lang w:val="en-US" w:bidi="he-IL"/>
        </w:rPr>
        <w:t xml:space="preserve">, </w:t>
      </w:r>
      <w:r w:rsidR="00EF2FDD" w:rsidRPr="00B853C2">
        <w:rPr>
          <w:rFonts w:asciiTheme="majorBidi" w:hAnsiTheme="majorBidi" w:cstheme="majorBidi"/>
          <w:lang w:val="en-US" w:bidi="he-IL"/>
        </w:rPr>
        <w:t>revealing</w:t>
      </w:r>
      <w:r w:rsidR="00D41662" w:rsidRPr="00B853C2">
        <w:rPr>
          <w:rFonts w:asciiTheme="majorBidi" w:hAnsiTheme="majorBidi" w:cstheme="majorBidi"/>
          <w:lang w:val="en-US" w:bidi="he-IL"/>
        </w:rPr>
        <w:t xml:space="preserve"> </w:t>
      </w:r>
      <w:r w:rsidR="00404E1E" w:rsidRPr="00B853C2">
        <w:rPr>
          <w:rFonts w:asciiTheme="majorBidi" w:hAnsiTheme="majorBidi" w:cstheme="majorBidi"/>
          <w:lang w:val="en-US" w:bidi="he-IL"/>
        </w:rPr>
        <w:t xml:space="preserve">the </w:t>
      </w:r>
      <w:r w:rsidR="00251175" w:rsidRPr="00B853C2">
        <w:rPr>
          <w:rFonts w:asciiTheme="majorBidi" w:hAnsiTheme="majorBidi" w:cstheme="majorBidi"/>
          <w:lang w:val="en-US" w:bidi="he-IL"/>
        </w:rPr>
        <w:t>sins</w:t>
      </w:r>
      <w:r w:rsidR="00BB149D" w:rsidRPr="00B853C2">
        <w:rPr>
          <w:rFonts w:asciiTheme="majorBidi" w:hAnsiTheme="majorBidi" w:cstheme="majorBidi"/>
          <w:lang w:val="en-US" w:bidi="he-IL"/>
        </w:rPr>
        <w:t xml:space="preserve"> of </w:t>
      </w:r>
      <w:r w:rsidR="00EF2FDD" w:rsidRPr="00B853C2">
        <w:rPr>
          <w:rFonts w:asciiTheme="majorBidi" w:hAnsiTheme="majorBidi" w:cstheme="majorBidi"/>
          <w:lang w:val="en-US" w:bidi="he-IL"/>
        </w:rPr>
        <w:t>the world</w:t>
      </w:r>
      <w:r w:rsidR="00251175" w:rsidRPr="00B853C2">
        <w:rPr>
          <w:rFonts w:asciiTheme="majorBidi" w:hAnsiTheme="majorBidi" w:cstheme="majorBidi"/>
          <w:lang w:val="en-US" w:bidi="he-IL"/>
        </w:rPr>
        <w:t xml:space="preserve"> </w:t>
      </w:r>
      <w:r w:rsidR="00EF2FDD" w:rsidRPr="00B853C2">
        <w:rPr>
          <w:rFonts w:asciiTheme="majorBidi" w:hAnsiTheme="majorBidi" w:cstheme="majorBidi"/>
          <w:lang w:val="en-US" w:bidi="he-IL"/>
        </w:rPr>
        <w:t>cleansed</w:t>
      </w:r>
      <w:r w:rsidR="00251175" w:rsidRPr="00B853C2">
        <w:rPr>
          <w:rFonts w:asciiTheme="majorBidi" w:hAnsiTheme="majorBidi" w:cstheme="majorBidi"/>
          <w:lang w:val="en-US" w:bidi="he-IL"/>
        </w:rPr>
        <w:t xml:space="preserve"> by </w:t>
      </w:r>
      <w:r w:rsidR="0084271B" w:rsidRPr="00B853C2">
        <w:rPr>
          <w:rFonts w:asciiTheme="majorBidi" w:hAnsiTheme="majorBidi" w:cstheme="majorBidi"/>
          <w:lang w:val="en-US" w:bidi="he-IL"/>
        </w:rPr>
        <w:t>baptism</w:t>
      </w:r>
      <w:r w:rsidR="00251175" w:rsidRPr="00B853C2">
        <w:rPr>
          <w:rFonts w:asciiTheme="majorBidi" w:hAnsiTheme="majorBidi" w:cstheme="majorBidi"/>
          <w:lang w:val="en-US" w:bidi="he-IL"/>
        </w:rPr>
        <w:t xml:space="preserve">, so that the </w:t>
      </w:r>
      <w:r w:rsidR="004F2C5B" w:rsidRPr="00B853C2">
        <w:rPr>
          <w:rFonts w:asciiTheme="majorBidi" w:hAnsiTheme="majorBidi" w:cstheme="majorBidi"/>
          <w:lang w:val="en-US" w:bidi="he-IL"/>
        </w:rPr>
        <w:t xml:space="preserve">dead </w:t>
      </w:r>
      <w:r w:rsidR="00251175" w:rsidRPr="00B853C2">
        <w:rPr>
          <w:rFonts w:asciiTheme="majorBidi" w:hAnsiTheme="majorBidi" w:cstheme="majorBidi"/>
          <w:lang w:val="en-US" w:bidi="he-IL"/>
        </w:rPr>
        <w:t xml:space="preserve">wilderness </w:t>
      </w:r>
      <w:r w:rsidR="004A29AA" w:rsidRPr="00B853C2">
        <w:rPr>
          <w:rFonts w:asciiTheme="majorBidi" w:hAnsiTheme="majorBidi" w:cstheme="majorBidi"/>
          <w:lang w:val="en-US" w:bidi="he-IL"/>
        </w:rPr>
        <w:t>would be</w:t>
      </w:r>
      <w:r w:rsidR="00D41662" w:rsidRPr="00B853C2">
        <w:rPr>
          <w:rFonts w:asciiTheme="majorBidi" w:hAnsiTheme="majorBidi" w:cstheme="majorBidi"/>
          <w:lang w:val="en-US" w:bidi="he-IL"/>
        </w:rPr>
        <w:t xml:space="preserve"> resurrected</w:t>
      </w:r>
      <w:r w:rsidR="00855642" w:rsidRPr="00B853C2">
        <w:rPr>
          <w:rFonts w:asciiTheme="majorBidi" w:hAnsiTheme="majorBidi" w:cstheme="majorBidi"/>
          <w:lang w:val="en-US" w:bidi="he-IL"/>
        </w:rPr>
        <w:t xml:space="preserve"> as </w:t>
      </w:r>
      <w:r w:rsidR="00CF3D51" w:rsidRPr="00B853C2">
        <w:rPr>
          <w:rFonts w:asciiTheme="majorBidi" w:hAnsiTheme="majorBidi" w:cstheme="majorBidi"/>
          <w:lang w:val="en-US" w:bidi="he-IL"/>
        </w:rPr>
        <w:t>a</w:t>
      </w:r>
      <w:r w:rsidR="00251175" w:rsidRPr="00B853C2">
        <w:rPr>
          <w:rFonts w:asciiTheme="majorBidi" w:hAnsiTheme="majorBidi" w:cstheme="majorBidi"/>
          <w:lang w:val="en-US" w:bidi="he-IL"/>
        </w:rPr>
        <w:t xml:space="preserve"> garden</w:t>
      </w:r>
      <w:r w:rsidR="00AA4DB3" w:rsidRPr="00B853C2">
        <w:rPr>
          <w:rFonts w:asciiTheme="majorBidi" w:hAnsiTheme="majorBidi" w:cstheme="majorBidi"/>
          <w:lang w:val="en-US" w:bidi="he-IL"/>
        </w:rPr>
        <w:t xml:space="preserve"> </w:t>
      </w:r>
      <w:r w:rsidR="0069178E">
        <w:rPr>
          <w:rFonts w:asciiTheme="majorBidi" w:hAnsiTheme="majorBidi" w:cstheme="majorBidi"/>
          <w:lang w:val="en-US" w:bidi="he-IL"/>
        </w:rPr>
        <w:t xml:space="preserve">flowing </w:t>
      </w:r>
      <w:r w:rsidR="00AA4DB3" w:rsidRPr="00B853C2">
        <w:rPr>
          <w:rFonts w:asciiTheme="majorBidi" w:hAnsiTheme="majorBidi" w:cstheme="majorBidi"/>
          <w:lang w:val="en-US" w:bidi="he-IL"/>
        </w:rPr>
        <w:t xml:space="preserve">with </w:t>
      </w:r>
      <w:r w:rsidR="00EF2FDD" w:rsidRPr="00B853C2">
        <w:rPr>
          <w:rFonts w:asciiTheme="majorBidi" w:hAnsiTheme="majorBidi" w:cstheme="majorBidi"/>
          <w:lang w:val="en-US" w:bidi="he-IL"/>
        </w:rPr>
        <w:t>springs of living water</w:t>
      </w:r>
      <w:r w:rsidR="00D41662" w:rsidRPr="00B853C2">
        <w:rPr>
          <w:rFonts w:asciiTheme="majorBidi" w:hAnsiTheme="majorBidi" w:cstheme="majorBidi"/>
          <w:lang w:val="en-US" w:bidi="he-IL"/>
        </w:rPr>
        <w:t>.</w:t>
      </w:r>
      <w:r w:rsidR="008C59C6" w:rsidRPr="00B853C2">
        <w:rPr>
          <w:rFonts w:asciiTheme="majorBidi" w:hAnsiTheme="majorBidi" w:cstheme="majorBidi"/>
          <w:lang w:val="en-US" w:bidi="he-IL"/>
        </w:rPr>
        <w:t xml:space="preserve"> The arousal of the wind in 4:16 </w:t>
      </w:r>
      <w:r w:rsidR="00CF3D51" w:rsidRPr="00B853C2">
        <w:rPr>
          <w:rFonts w:asciiTheme="majorBidi" w:hAnsiTheme="majorBidi" w:cstheme="majorBidi"/>
          <w:lang w:val="en-US" w:bidi="he-IL"/>
        </w:rPr>
        <w:t>comes</w:t>
      </w:r>
      <w:r w:rsidR="00617EA6" w:rsidRPr="00B853C2">
        <w:rPr>
          <w:rFonts w:asciiTheme="majorBidi" w:hAnsiTheme="majorBidi" w:cstheme="majorBidi"/>
          <w:lang w:val="en-US" w:bidi="he-IL"/>
        </w:rPr>
        <w:t xml:space="preserve"> at the time of</w:t>
      </w:r>
      <w:r w:rsidR="008C59C6" w:rsidRPr="00B853C2">
        <w:rPr>
          <w:rFonts w:asciiTheme="majorBidi" w:hAnsiTheme="majorBidi" w:cstheme="majorBidi"/>
          <w:lang w:val="en-US" w:bidi="he-IL"/>
        </w:rPr>
        <w:t xml:space="preserve"> ripe</w:t>
      </w:r>
      <w:r w:rsidR="00617EA6" w:rsidRPr="00B853C2">
        <w:rPr>
          <w:rFonts w:asciiTheme="majorBidi" w:hAnsiTheme="majorBidi" w:cstheme="majorBidi"/>
          <w:lang w:val="en-US" w:bidi="he-IL"/>
        </w:rPr>
        <w:t xml:space="preserve"> </w:t>
      </w:r>
      <w:r w:rsidR="008C59C6" w:rsidRPr="00B853C2">
        <w:rPr>
          <w:rFonts w:asciiTheme="majorBidi" w:hAnsiTheme="majorBidi" w:cstheme="majorBidi"/>
          <w:lang w:val="en-US" w:bidi="he-IL"/>
        </w:rPr>
        <w:t xml:space="preserve">maturity. The </w:t>
      </w:r>
      <w:r w:rsidR="00CF3D51" w:rsidRPr="00B853C2">
        <w:rPr>
          <w:rFonts w:asciiTheme="majorBidi" w:hAnsiTheme="majorBidi" w:cstheme="majorBidi"/>
          <w:lang w:val="en-US" w:bidi="he-IL"/>
        </w:rPr>
        <w:t>word</w:t>
      </w:r>
      <w:r w:rsidR="008C59C6" w:rsidRPr="00B853C2">
        <w:rPr>
          <w:rFonts w:asciiTheme="majorBidi" w:hAnsiTheme="majorBidi" w:cstheme="majorBidi"/>
          <w:lang w:val="en-US" w:bidi="he-IL"/>
        </w:rPr>
        <w:t xml:space="preserve"> “awake” or “arouse”</w:t>
      </w:r>
      <w:r w:rsidR="00CF3D51" w:rsidRPr="00B853C2">
        <w:rPr>
          <w:rFonts w:asciiTheme="majorBidi" w:hAnsiTheme="majorBidi" w:cstheme="majorBidi"/>
          <w:lang w:val="en-US" w:bidi="he-IL"/>
        </w:rPr>
        <w:t xml:space="preserve"> </w:t>
      </w:r>
      <w:r w:rsidR="008C59C6" w:rsidRPr="00B853C2">
        <w:rPr>
          <w:rFonts w:asciiTheme="majorBidi" w:hAnsiTheme="majorBidi" w:cstheme="majorBidi"/>
          <w:lang w:val="en-US" w:bidi="he-IL"/>
        </w:rPr>
        <w:t>is the same word the woman</w:t>
      </w:r>
      <w:r w:rsidR="00CF3D51" w:rsidRPr="00B853C2">
        <w:rPr>
          <w:rFonts w:asciiTheme="majorBidi" w:hAnsiTheme="majorBidi" w:cstheme="majorBidi"/>
          <w:lang w:val="en-US" w:bidi="he-IL"/>
        </w:rPr>
        <w:t xml:space="preserve"> uses</w:t>
      </w:r>
      <w:r w:rsidR="00D724E9" w:rsidRPr="00B853C2">
        <w:rPr>
          <w:rFonts w:asciiTheme="majorBidi" w:hAnsiTheme="majorBidi" w:cstheme="majorBidi"/>
          <w:lang w:val="en-US" w:bidi="he-IL"/>
        </w:rPr>
        <w:t xml:space="preserve"> </w:t>
      </w:r>
      <w:r w:rsidR="008C59C6" w:rsidRPr="00B853C2">
        <w:rPr>
          <w:rFonts w:asciiTheme="majorBidi" w:hAnsiTheme="majorBidi" w:cstheme="majorBidi"/>
          <w:lang w:val="en-US" w:bidi="he-IL"/>
        </w:rPr>
        <w:t>in other places</w:t>
      </w:r>
      <w:r w:rsidR="00CF3D51" w:rsidRPr="00B853C2">
        <w:rPr>
          <w:rFonts w:asciiTheme="majorBidi" w:hAnsiTheme="majorBidi" w:cstheme="majorBidi"/>
          <w:lang w:val="en-US" w:bidi="he-IL"/>
        </w:rPr>
        <w:t xml:space="preserve"> to </w:t>
      </w:r>
      <w:r w:rsidR="00D724E9" w:rsidRPr="00B853C2">
        <w:rPr>
          <w:rFonts w:asciiTheme="majorBidi" w:hAnsiTheme="majorBidi" w:cstheme="majorBidi"/>
          <w:lang w:val="en-US" w:bidi="he-IL"/>
        </w:rPr>
        <w:t xml:space="preserve">warn </w:t>
      </w:r>
      <w:r w:rsidR="008C59C6" w:rsidRPr="00B853C2">
        <w:rPr>
          <w:rFonts w:asciiTheme="majorBidi" w:hAnsiTheme="majorBidi" w:cstheme="majorBidi"/>
          <w:lang w:val="en-US" w:bidi="he-IL"/>
        </w:rPr>
        <w:t xml:space="preserve">the daughters of Jerusalem against </w:t>
      </w:r>
      <w:r w:rsidR="00CF3D51" w:rsidRPr="00B853C2">
        <w:rPr>
          <w:rFonts w:asciiTheme="majorBidi" w:hAnsiTheme="majorBidi" w:cstheme="majorBidi"/>
          <w:lang w:val="en-US" w:bidi="he-IL"/>
        </w:rPr>
        <w:t>a</w:t>
      </w:r>
      <w:r w:rsidR="008C59C6" w:rsidRPr="00B853C2">
        <w:rPr>
          <w:rFonts w:asciiTheme="majorBidi" w:hAnsiTheme="majorBidi" w:cstheme="majorBidi"/>
          <w:lang w:val="en-US" w:bidi="he-IL"/>
        </w:rPr>
        <w:t xml:space="preserve"> premature arousal of love (2:7</w:t>
      </w:r>
      <w:r w:rsidR="00786DC3" w:rsidRPr="00B853C2">
        <w:rPr>
          <w:rFonts w:asciiTheme="majorBidi" w:hAnsiTheme="majorBidi" w:cstheme="majorBidi"/>
          <w:lang w:val="en-US" w:bidi="he-IL"/>
        </w:rPr>
        <w:t>,</w:t>
      </w:r>
      <w:r w:rsidR="008C59C6" w:rsidRPr="00B853C2">
        <w:rPr>
          <w:rFonts w:asciiTheme="majorBidi" w:hAnsiTheme="majorBidi" w:cstheme="majorBidi"/>
          <w:lang w:val="en-US" w:bidi="he-IL"/>
        </w:rPr>
        <w:t xml:space="preserve"> 3:5</w:t>
      </w:r>
      <w:r w:rsidR="00786DC3" w:rsidRPr="00B853C2">
        <w:rPr>
          <w:rFonts w:asciiTheme="majorBidi" w:hAnsiTheme="majorBidi" w:cstheme="majorBidi"/>
          <w:lang w:val="en-US" w:bidi="he-IL"/>
        </w:rPr>
        <w:t>,</w:t>
      </w:r>
      <w:r w:rsidR="008C59C6" w:rsidRPr="00B853C2">
        <w:rPr>
          <w:rFonts w:asciiTheme="majorBidi" w:hAnsiTheme="majorBidi" w:cstheme="majorBidi"/>
          <w:lang w:val="en-US" w:bidi="he-IL"/>
        </w:rPr>
        <w:t xml:space="preserve"> 8:4).</w:t>
      </w:r>
      <w:r w:rsidR="008C59C6" w:rsidRPr="00B853C2">
        <w:rPr>
          <w:rStyle w:val="FootnoteReference"/>
          <w:rFonts w:asciiTheme="majorBidi" w:hAnsiTheme="majorBidi" w:cstheme="majorBidi"/>
          <w:lang w:val="en-US" w:bidi="he-IL"/>
        </w:rPr>
        <w:footnoteReference w:id="22"/>
      </w:r>
      <w:r w:rsidR="008C59C6" w:rsidRPr="00B853C2">
        <w:rPr>
          <w:rFonts w:asciiTheme="majorBidi" w:hAnsiTheme="majorBidi" w:cstheme="majorBidi"/>
          <w:lang w:val="en-US" w:bidi="he-IL"/>
        </w:rPr>
        <w:t xml:space="preserve"> </w:t>
      </w:r>
      <w:r w:rsidR="00D724E9" w:rsidRPr="00B853C2">
        <w:rPr>
          <w:rFonts w:asciiTheme="majorBidi" w:hAnsiTheme="majorBidi" w:cstheme="majorBidi"/>
          <w:lang w:val="en-US" w:bidi="he-IL"/>
        </w:rPr>
        <w:t>When Christ drinks</w:t>
      </w:r>
      <w:r w:rsidR="00617EA6" w:rsidRPr="00B853C2">
        <w:rPr>
          <w:rFonts w:asciiTheme="majorBidi" w:hAnsiTheme="majorBidi" w:cstheme="majorBidi"/>
          <w:lang w:val="en-US" w:bidi="he-IL"/>
        </w:rPr>
        <w:t xml:space="preserve"> of the cup </w:t>
      </w:r>
      <w:r w:rsidR="00B9368F" w:rsidRPr="00B853C2">
        <w:rPr>
          <w:rFonts w:asciiTheme="majorBidi" w:hAnsiTheme="majorBidi" w:cstheme="majorBidi"/>
          <w:lang w:val="en-US" w:bidi="he-IL"/>
        </w:rPr>
        <w:t xml:space="preserve">of </w:t>
      </w:r>
      <w:r w:rsidR="00617EA6" w:rsidRPr="00B853C2">
        <w:rPr>
          <w:rFonts w:asciiTheme="majorBidi" w:hAnsiTheme="majorBidi" w:cstheme="majorBidi"/>
          <w:lang w:val="en-US" w:bidi="he-IL"/>
        </w:rPr>
        <w:t>maturity</w:t>
      </w:r>
      <w:r w:rsidR="00D724E9" w:rsidRPr="00B853C2">
        <w:rPr>
          <w:rFonts w:asciiTheme="majorBidi" w:hAnsiTheme="majorBidi" w:cstheme="majorBidi"/>
          <w:lang w:val="en-US" w:bidi="he-IL"/>
        </w:rPr>
        <w:t>, t</w:t>
      </w:r>
      <w:r w:rsidR="008C4605" w:rsidRPr="00B853C2">
        <w:rPr>
          <w:rFonts w:asciiTheme="majorBidi" w:hAnsiTheme="majorBidi" w:cstheme="majorBidi"/>
          <w:lang w:val="en-US" w:bidi="he-IL"/>
        </w:rPr>
        <w:t>he cup of staggering become</w:t>
      </w:r>
      <w:r w:rsidR="004845F2" w:rsidRPr="00B853C2">
        <w:rPr>
          <w:rFonts w:asciiTheme="majorBidi" w:hAnsiTheme="majorBidi" w:cstheme="majorBidi"/>
          <w:lang w:val="en-US" w:bidi="he-IL"/>
        </w:rPr>
        <w:t>s</w:t>
      </w:r>
      <w:r w:rsidR="008C4605" w:rsidRPr="00B853C2">
        <w:rPr>
          <w:rFonts w:asciiTheme="majorBidi" w:hAnsiTheme="majorBidi" w:cstheme="majorBidi"/>
          <w:lang w:val="en-US" w:bidi="he-IL"/>
        </w:rPr>
        <w:t xml:space="preserve"> a cup of delight, a cup for </w:t>
      </w:r>
      <w:r w:rsidR="00B9368F" w:rsidRPr="00B853C2">
        <w:rPr>
          <w:rFonts w:asciiTheme="majorBidi" w:hAnsiTheme="majorBidi" w:cstheme="majorBidi"/>
          <w:lang w:val="en-US" w:bidi="he-IL"/>
        </w:rPr>
        <w:t xml:space="preserve">resurrected </w:t>
      </w:r>
      <w:r w:rsidR="008C4605" w:rsidRPr="00B853C2">
        <w:rPr>
          <w:rFonts w:asciiTheme="majorBidi" w:hAnsiTheme="majorBidi" w:cstheme="majorBidi"/>
          <w:lang w:val="en-US" w:bidi="he-IL"/>
        </w:rPr>
        <w:t>lovers</w:t>
      </w:r>
      <w:r w:rsidR="0006436B" w:rsidRPr="00B853C2">
        <w:rPr>
          <w:rFonts w:asciiTheme="majorBidi" w:hAnsiTheme="majorBidi" w:cstheme="majorBidi"/>
          <w:lang w:val="en-US" w:bidi="he-IL"/>
        </w:rPr>
        <w:t xml:space="preserve"> who are no longer ashamed </w:t>
      </w:r>
      <w:r w:rsidR="00862AA4" w:rsidRPr="00B853C2">
        <w:rPr>
          <w:rFonts w:asciiTheme="majorBidi" w:hAnsiTheme="majorBidi" w:cstheme="majorBidi"/>
          <w:lang w:val="en-US" w:bidi="he-IL"/>
        </w:rPr>
        <w:t xml:space="preserve">in </w:t>
      </w:r>
      <w:r w:rsidR="00EF2FDD" w:rsidRPr="00B853C2">
        <w:rPr>
          <w:rFonts w:asciiTheme="majorBidi" w:hAnsiTheme="majorBidi" w:cstheme="majorBidi"/>
          <w:lang w:val="en-US" w:bidi="he-IL"/>
        </w:rPr>
        <w:t xml:space="preserve">their </w:t>
      </w:r>
      <w:r w:rsidR="0006436B" w:rsidRPr="00B853C2">
        <w:rPr>
          <w:rFonts w:asciiTheme="majorBidi" w:hAnsiTheme="majorBidi" w:cstheme="majorBidi"/>
          <w:lang w:val="en-US" w:bidi="he-IL"/>
        </w:rPr>
        <w:t>nakedness</w:t>
      </w:r>
      <w:r w:rsidR="00EE71CC" w:rsidRPr="00B853C2">
        <w:rPr>
          <w:rFonts w:asciiTheme="majorBidi" w:hAnsiTheme="majorBidi" w:cstheme="majorBidi"/>
          <w:lang w:val="en-US" w:bidi="he-IL"/>
        </w:rPr>
        <w:t>!</w:t>
      </w:r>
    </w:p>
    <w:p w14:paraId="16877CB2" w14:textId="77777777" w:rsidR="007B7449" w:rsidRPr="00B853C2" w:rsidRDefault="007B7449" w:rsidP="00B853C2">
      <w:pPr>
        <w:autoSpaceDE w:val="0"/>
        <w:autoSpaceDN w:val="0"/>
        <w:adjustRightInd w:val="0"/>
        <w:spacing w:line="480" w:lineRule="auto"/>
        <w:rPr>
          <w:rFonts w:asciiTheme="majorBidi" w:hAnsiTheme="majorBidi" w:cstheme="majorBidi"/>
          <w:lang w:val="en-US" w:bidi="he-IL"/>
        </w:rPr>
      </w:pPr>
    </w:p>
    <w:p w14:paraId="471CEADD" w14:textId="12A2CE76" w:rsidR="00F35237" w:rsidRPr="00E7763B" w:rsidRDefault="00F35237" w:rsidP="00E7763B">
      <w:pPr>
        <w:autoSpaceDE w:val="0"/>
        <w:autoSpaceDN w:val="0"/>
        <w:adjustRightInd w:val="0"/>
        <w:spacing w:line="480" w:lineRule="auto"/>
        <w:rPr>
          <w:rFonts w:asciiTheme="majorBidi" w:hAnsiTheme="majorBidi" w:cstheme="majorBidi"/>
          <w:b/>
          <w:bCs/>
          <w:lang w:val="en-US" w:bidi="he-IL"/>
        </w:rPr>
      </w:pPr>
      <w:r w:rsidRPr="00B438EB">
        <w:rPr>
          <w:rFonts w:asciiTheme="majorBidi" w:hAnsiTheme="majorBidi" w:cstheme="majorBidi"/>
          <w:b/>
          <w:bCs/>
          <w:lang w:val="en-US" w:bidi="he-IL"/>
        </w:rPr>
        <w:t>Conclusion</w:t>
      </w:r>
    </w:p>
    <w:p w14:paraId="39FAC307" w14:textId="2286DF45" w:rsidR="00FC417F" w:rsidRDefault="00196295" w:rsidP="007C49D0">
      <w:pPr>
        <w:autoSpaceDE w:val="0"/>
        <w:autoSpaceDN w:val="0"/>
        <w:adjustRightInd w:val="0"/>
        <w:spacing w:line="480" w:lineRule="auto"/>
        <w:ind w:firstLine="720"/>
        <w:rPr>
          <w:rFonts w:asciiTheme="majorBidi" w:hAnsiTheme="majorBidi" w:cstheme="majorBidi"/>
          <w:lang w:val="en-US" w:bidi="he-IL"/>
        </w:rPr>
      </w:pPr>
      <w:r w:rsidRPr="00B853C2">
        <w:rPr>
          <w:rFonts w:asciiTheme="majorBidi" w:hAnsiTheme="majorBidi" w:cstheme="majorBidi"/>
          <w:lang w:val="en-US" w:bidi="he-IL"/>
        </w:rPr>
        <w:t xml:space="preserve">Biblical interpretation </w:t>
      </w:r>
      <w:r w:rsidR="009107B7" w:rsidRPr="00B853C2">
        <w:rPr>
          <w:rFonts w:asciiTheme="majorBidi" w:hAnsiTheme="majorBidi" w:cstheme="majorBidi"/>
          <w:lang w:val="en-US" w:bidi="he-IL"/>
        </w:rPr>
        <w:t>might be compar</w:t>
      </w:r>
      <w:r w:rsidR="008E2829">
        <w:rPr>
          <w:rFonts w:asciiTheme="majorBidi" w:hAnsiTheme="majorBidi" w:cstheme="majorBidi"/>
          <w:lang w:val="en-US" w:bidi="he-IL"/>
        </w:rPr>
        <w:t>able</w:t>
      </w:r>
      <w:r w:rsidR="009107B7" w:rsidRPr="00B853C2">
        <w:rPr>
          <w:rFonts w:asciiTheme="majorBidi" w:hAnsiTheme="majorBidi" w:cstheme="majorBidi"/>
          <w:lang w:val="en-US" w:bidi="he-IL"/>
        </w:rPr>
        <w:t xml:space="preserve"> to</w:t>
      </w:r>
      <w:r w:rsidRPr="00B853C2">
        <w:rPr>
          <w:rFonts w:asciiTheme="majorBidi" w:hAnsiTheme="majorBidi" w:cstheme="majorBidi"/>
          <w:lang w:val="en-US" w:bidi="he-IL"/>
        </w:rPr>
        <w:t xml:space="preserve"> an onion. </w:t>
      </w:r>
      <w:r w:rsidR="003A7008" w:rsidRPr="00B853C2">
        <w:rPr>
          <w:rFonts w:asciiTheme="majorBidi" w:hAnsiTheme="majorBidi" w:cstheme="majorBidi"/>
          <w:lang w:val="en-US" w:bidi="he-IL"/>
        </w:rPr>
        <w:t>While s</w:t>
      </w:r>
      <w:r w:rsidRPr="00B853C2">
        <w:rPr>
          <w:rFonts w:asciiTheme="majorBidi" w:hAnsiTheme="majorBidi" w:cstheme="majorBidi"/>
          <w:lang w:val="en-US" w:bidi="he-IL"/>
        </w:rPr>
        <w:t xml:space="preserve">ystematic theology guards against stripping God of his </w:t>
      </w:r>
      <w:r w:rsidR="00073F1F" w:rsidRPr="00B853C2">
        <w:rPr>
          <w:rFonts w:asciiTheme="majorBidi" w:hAnsiTheme="majorBidi" w:cstheme="majorBidi"/>
          <w:lang w:val="en-US" w:bidi="he-IL"/>
        </w:rPr>
        <w:t>transcendent deity</w:t>
      </w:r>
      <w:r w:rsidR="004845F2" w:rsidRPr="00B853C2">
        <w:rPr>
          <w:rFonts w:asciiTheme="majorBidi" w:hAnsiTheme="majorBidi" w:cstheme="majorBidi"/>
          <w:lang w:val="en-US" w:bidi="he-IL"/>
        </w:rPr>
        <w:t xml:space="preserve"> through </w:t>
      </w:r>
      <w:r w:rsidR="00532E03" w:rsidRPr="00B853C2">
        <w:rPr>
          <w:rFonts w:asciiTheme="majorBidi" w:hAnsiTheme="majorBidi" w:cstheme="majorBidi"/>
          <w:lang w:val="en-US" w:bidi="he-IL"/>
        </w:rPr>
        <w:t>naming</w:t>
      </w:r>
      <w:r w:rsidRPr="00B853C2">
        <w:rPr>
          <w:rFonts w:asciiTheme="majorBidi" w:hAnsiTheme="majorBidi" w:cstheme="majorBidi"/>
          <w:lang w:val="en-US" w:bidi="he-IL"/>
        </w:rPr>
        <w:t xml:space="preserve"> </w:t>
      </w:r>
      <w:r w:rsidR="00AE44AA" w:rsidRPr="00B853C2">
        <w:rPr>
          <w:rFonts w:asciiTheme="majorBidi" w:hAnsiTheme="majorBidi" w:cstheme="majorBidi"/>
          <w:lang w:val="en-US" w:bidi="he-IL"/>
        </w:rPr>
        <w:t xml:space="preserve">his </w:t>
      </w:r>
      <w:r w:rsidR="00073F1F" w:rsidRPr="00B853C2">
        <w:rPr>
          <w:rFonts w:asciiTheme="majorBidi" w:hAnsiTheme="majorBidi" w:cstheme="majorBidi"/>
          <w:lang w:val="en-US" w:bidi="he-IL"/>
        </w:rPr>
        <w:t>being</w:t>
      </w:r>
      <w:r w:rsidR="00862AA4" w:rsidRPr="00B853C2">
        <w:rPr>
          <w:rFonts w:asciiTheme="majorBidi" w:hAnsiTheme="majorBidi" w:cstheme="majorBidi"/>
          <w:lang w:val="en-US" w:bidi="he-IL"/>
        </w:rPr>
        <w:t xml:space="preserve"> and</w:t>
      </w:r>
      <w:r w:rsidR="00073F1F" w:rsidRPr="00B853C2">
        <w:rPr>
          <w:rFonts w:asciiTheme="majorBidi" w:hAnsiTheme="majorBidi" w:cstheme="majorBidi"/>
          <w:lang w:val="en-US" w:bidi="he-IL"/>
        </w:rPr>
        <w:t xml:space="preserve"> </w:t>
      </w:r>
      <w:r w:rsidR="00AE44AA" w:rsidRPr="00B853C2">
        <w:rPr>
          <w:rFonts w:asciiTheme="majorBidi" w:hAnsiTheme="majorBidi" w:cstheme="majorBidi"/>
          <w:lang w:val="en-US" w:bidi="he-IL"/>
        </w:rPr>
        <w:t>attributes</w:t>
      </w:r>
      <w:r w:rsidR="00D84B02" w:rsidRPr="00B853C2">
        <w:rPr>
          <w:rFonts w:asciiTheme="majorBidi" w:hAnsiTheme="majorBidi" w:cstheme="majorBidi"/>
          <w:lang w:val="en-US" w:bidi="he-IL"/>
        </w:rPr>
        <w:t xml:space="preserve"> </w:t>
      </w:r>
      <w:r w:rsidR="00073F1F" w:rsidRPr="00B853C2">
        <w:rPr>
          <w:rFonts w:asciiTheme="majorBidi" w:hAnsiTheme="majorBidi" w:cstheme="majorBidi"/>
          <w:lang w:val="en-US" w:bidi="he-IL"/>
        </w:rPr>
        <w:t xml:space="preserve">and </w:t>
      </w:r>
      <w:r w:rsidRPr="00B853C2">
        <w:rPr>
          <w:rFonts w:asciiTheme="majorBidi" w:hAnsiTheme="majorBidi" w:cstheme="majorBidi"/>
          <w:lang w:val="en-US" w:bidi="he-IL"/>
        </w:rPr>
        <w:t>his relation</w:t>
      </w:r>
      <w:r w:rsidR="004845F2" w:rsidRPr="00B853C2">
        <w:rPr>
          <w:rFonts w:asciiTheme="majorBidi" w:hAnsiTheme="majorBidi" w:cstheme="majorBidi"/>
          <w:lang w:val="en-US" w:bidi="he-IL"/>
        </w:rPr>
        <w:t>ship</w:t>
      </w:r>
      <w:r w:rsidRPr="00B853C2">
        <w:rPr>
          <w:rFonts w:asciiTheme="majorBidi" w:hAnsiTheme="majorBidi" w:cstheme="majorBidi"/>
          <w:lang w:val="en-US" w:bidi="he-IL"/>
        </w:rPr>
        <w:t xml:space="preserve"> </w:t>
      </w:r>
      <w:r w:rsidR="00AE44AA" w:rsidRPr="00B853C2">
        <w:rPr>
          <w:rFonts w:asciiTheme="majorBidi" w:hAnsiTheme="majorBidi" w:cstheme="majorBidi"/>
          <w:lang w:val="en-US" w:bidi="he-IL"/>
        </w:rPr>
        <w:t xml:space="preserve">to </w:t>
      </w:r>
      <w:r w:rsidRPr="00B853C2">
        <w:rPr>
          <w:rFonts w:asciiTheme="majorBidi" w:hAnsiTheme="majorBidi" w:cstheme="majorBidi"/>
          <w:lang w:val="en-US" w:bidi="he-IL"/>
        </w:rPr>
        <w:t xml:space="preserve">created </w:t>
      </w:r>
      <w:r w:rsidR="00532E03" w:rsidRPr="00B853C2">
        <w:rPr>
          <w:rFonts w:asciiTheme="majorBidi" w:hAnsiTheme="majorBidi" w:cstheme="majorBidi"/>
          <w:lang w:val="en-US" w:bidi="he-IL"/>
        </w:rPr>
        <w:t>things</w:t>
      </w:r>
      <w:r w:rsidR="00073F1F" w:rsidRPr="00B853C2">
        <w:rPr>
          <w:rFonts w:asciiTheme="majorBidi" w:hAnsiTheme="majorBidi" w:cstheme="majorBidi"/>
          <w:lang w:val="en-US" w:bidi="he-IL"/>
        </w:rPr>
        <w:t xml:space="preserve"> </w:t>
      </w:r>
      <w:r w:rsidR="00862AA4" w:rsidRPr="00B853C2">
        <w:rPr>
          <w:rFonts w:asciiTheme="majorBidi" w:hAnsiTheme="majorBidi" w:cstheme="majorBidi"/>
          <w:lang w:val="en-US" w:bidi="he-IL"/>
        </w:rPr>
        <w:t xml:space="preserve">in </w:t>
      </w:r>
      <w:r w:rsidR="00073F1F" w:rsidRPr="00B853C2">
        <w:rPr>
          <w:rFonts w:asciiTheme="majorBidi" w:hAnsiTheme="majorBidi" w:cstheme="majorBidi"/>
          <w:lang w:val="en-US" w:bidi="he-IL"/>
        </w:rPr>
        <w:t xml:space="preserve">providential </w:t>
      </w:r>
      <w:r w:rsidR="00AE44AA" w:rsidRPr="00B853C2">
        <w:rPr>
          <w:rFonts w:asciiTheme="majorBidi" w:hAnsiTheme="majorBidi" w:cstheme="majorBidi"/>
          <w:lang w:val="en-US" w:bidi="he-IL"/>
        </w:rPr>
        <w:t>works of redemption</w:t>
      </w:r>
      <w:r w:rsidR="00D84B02" w:rsidRPr="00B853C2">
        <w:rPr>
          <w:rFonts w:asciiTheme="majorBidi" w:hAnsiTheme="majorBidi" w:cstheme="majorBidi"/>
          <w:lang w:val="en-US" w:bidi="he-IL"/>
        </w:rPr>
        <w:t xml:space="preserve"> </w:t>
      </w:r>
      <w:r w:rsidR="00862AA4" w:rsidRPr="00B853C2">
        <w:rPr>
          <w:rFonts w:asciiTheme="majorBidi" w:hAnsiTheme="majorBidi" w:cstheme="majorBidi"/>
          <w:lang w:val="en-US" w:bidi="he-IL"/>
        </w:rPr>
        <w:t xml:space="preserve">for </w:t>
      </w:r>
      <w:r w:rsidR="00D84B02" w:rsidRPr="00B853C2">
        <w:rPr>
          <w:rFonts w:asciiTheme="majorBidi" w:hAnsiTheme="majorBidi" w:cstheme="majorBidi"/>
          <w:lang w:val="en-US" w:bidi="he-IL"/>
        </w:rPr>
        <w:t xml:space="preserve">the </w:t>
      </w:r>
      <w:r w:rsidR="00073F1F" w:rsidRPr="00B853C2">
        <w:rPr>
          <w:rFonts w:asciiTheme="majorBidi" w:hAnsiTheme="majorBidi" w:cstheme="majorBidi"/>
          <w:lang w:val="en-US" w:bidi="he-IL"/>
        </w:rPr>
        <w:t>glorification</w:t>
      </w:r>
      <w:r w:rsidR="00D84B02" w:rsidRPr="00B853C2">
        <w:rPr>
          <w:rFonts w:asciiTheme="majorBidi" w:hAnsiTheme="majorBidi" w:cstheme="majorBidi"/>
          <w:lang w:val="en-US" w:bidi="he-IL"/>
        </w:rPr>
        <w:t xml:space="preserve"> of Chri</w:t>
      </w:r>
      <w:r w:rsidR="00F4441C" w:rsidRPr="00B853C2">
        <w:rPr>
          <w:rFonts w:asciiTheme="majorBidi" w:hAnsiTheme="majorBidi" w:cstheme="majorBidi"/>
          <w:lang w:val="en-US" w:bidi="he-IL"/>
        </w:rPr>
        <w:t>s</w:t>
      </w:r>
      <w:r w:rsidR="00D84B02" w:rsidRPr="00B853C2">
        <w:rPr>
          <w:rFonts w:asciiTheme="majorBidi" w:hAnsiTheme="majorBidi" w:cstheme="majorBidi"/>
          <w:lang w:val="en-US" w:bidi="he-IL"/>
        </w:rPr>
        <w:t>t</w:t>
      </w:r>
      <w:r w:rsidRPr="00B853C2">
        <w:rPr>
          <w:rFonts w:asciiTheme="majorBidi" w:hAnsiTheme="majorBidi" w:cstheme="majorBidi"/>
          <w:lang w:val="en-US" w:bidi="he-IL"/>
        </w:rPr>
        <w:t xml:space="preserve">; </w:t>
      </w:r>
      <w:r w:rsidR="00EF2FDD" w:rsidRPr="00B853C2">
        <w:rPr>
          <w:rFonts w:asciiTheme="majorBidi" w:hAnsiTheme="majorBidi" w:cstheme="majorBidi"/>
          <w:lang w:val="en-US" w:bidi="he-IL"/>
        </w:rPr>
        <w:t>b</w:t>
      </w:r>
      <w:r w:rsidRPr="00B853C2">
        <w:rPr>
          <w:rFonts w:asciiTheme="majorBidi" w:hAnsiTheme="majorBidi" w:cstheme="majorBidi"/>
          <w:lang w:val="en-US" w:bidi="he-IL"/>
        </w:rPr>
        <w:t xml:space="preserve">iblical theology </w:t>
      </w:r>
      <w:r w:rsidR="0069178E">
        <w:rPr>
          <w:rFonts w:asciiTheme="majorBidi" w:hAnsiTheme="majorBidi" w:cstheme="majorBidi"/>
          <w:lang w:val="en-US" w:bidi="he-IL"/>
        </w:rPr>
        <w:t>explores the</w:t>
      </w:r>
      <w:r w:rsidRPr="00B853C2">
        <w:rPr>
          <w:rFonts w:asciiTheme="majorBidi" w:hAnsiTheme="majorBidi" w:cstheme="majorBidi"/>
          <w:lang w:val="en-US" w:bidi="he-IL"/>
        </w:rPr>
        <w:t xml:space="preserve"> </w:t>
      </w:r>
      <w:r w:rsidR="00F4441C" w:rsidRPr="00B853C2">
        <w:rPr>
          <w:rFonts w:asciiTheme="majorBidi" w:hAnsiTheme="majorBidi" w:cstheme="majorBidi"/>
          <w:lang w:val="en-US" w:bidi="he-IL"/>
        </w:rPr>
        <w:t>depth of</w:t>
      </w:r>
      <w:r w:rsidR="008E2829">
        <w:rPr>
          <w:rFonts w:asciiTheme="majorBidi" w:hAnsiTheme="majorBidi" w:cstheme="majorBidi"/>
          <w:lang w:val="en-US" w:bidi="he-IL"/>
        </w:rPr>
        <w:t xml:space="preserve"> layers to</w:t>
      </w:r>
      <w:r w:rsidR="00F4441C" w:rsidRPr="00B853C2">
        <w:rPr>
          <w:rFonts w:asciiTheme="majorBidi" w:hAnsiTheme="majorBidi" w:cstheme="majorBidi"/>
          <w:lang w:val="en-US" w:bidi="he-IL"/>
        </w:rPr>
        <w:t xml:space="preserve"> the</w:t>
      </w:r>
      <w:r w:rsidR="00B97CA1" w:rsidRPr="00B853C2">
        <w:rPr>
          <w:rFonts w:asciiTheme="majorBidi" w:hAnsiTheme="majorBidi" w:cstheme="majorBidi"/>
          <w:lang w:val="en-US" w:bidi="he-IL"/>
        </w:rPr>
        <w:t xml:space="preserve"> Bible’s</w:t>
      </w:r>
      <w:r w:rsidR="00F4441C" w:rsidRPr="00B853C2">
        <w:rPr>
          <w:rFonts w:asciiTheme="majorBidi" w:hAnsiTheme="majorBidi" w:cstheme="majorBidi"/>
          <w:lang w:val="en-US" w:bidi="he-IL"/>
        </w:rPr>
        <w:t xml:space="preserve"> many literal features, showing</w:t>
      </w:r>
      <w:r w:rsidRPr="00B853C2">
        <w:rPr>
          <w:rFonts w:asciiTheme="majorBidi" w:hAnsiTheme="majorBidi" w:cstheme="majorBidi"/>
          <w:lang w:val="en-US" w:bidi="he-IL"/>
        </w:rPr>
        <w:t xml:space="preserve"> the vastness of special revelation</w:t>
      </w:r>
      <w:r w:rsidR="00F4441C" w:rsidRPr="00B853C2">
        <w:rPr>
          <w:rFonts w:asciiTheme="majorBidi" w:hAnsiTheme="majorBidi" w:cstheme="majorBidi"/>
          <w:lang w:val="en-US" w:bidi="he-IL"/>
        </w:rPr>
        <w:t xml:space="preserve"> </w:t>
      </w:r>
      <w:r w:rsidR="009F584A">
        <w:rPr>
          <w:rFonts w:asciiTheme="majorBidi" w:hAnsiTheme="majorBidi" w:cstheme="majorBidi"/>
          <w:lang w:val="en-US" w:bidi="he-IL"/>
        </w:rPr>
        <w:t xml:space="preserve">that </w:t>
      </w:r>
      <w:r w:rsidR="005600D7" w:rsidRPr="00B853C2">
        <w:rPr>
          <w:rFonts w:asciiTheme="majorBidi" w:hAnsiTheme="majorBidi" w:cstheme="majorBidi"/>
          <w:lang w:val="en-US" w:bidi="he-IL"/>
        </w:rPr>
        <w:t>emanat</w:t>
      </w:r>
      <w:r w:rsidR="009F584A">
        <w:rPr>
          <w:rFonts w:asciiTheme="majorBidi" w:hAnsiTheme="majorBidi" w:cstheme="majorBidi"/>
          <w:lang w:val="en-US" w:bidi="he-IL"/>
        </w:rPr>
        <w:t>es</w:t>
      </w:r>
      <w:r w:rsidR="005600D7" w:rsidRPr="00B853C2">
        <w:rPr>
          <w:rFonts w:asciiTheme="majorBidi" w:hAnsiTheme="majorBidi" w:cstheme="majorBidi"/>
          <w:lang w:val="en-US" w:bidi="he-IL"/>
        </w:rPr>
        <w:t xml:space="preserve"> </w:t>
      </w:r>
      <w:r w:rsidR="00557136">
        <w:rPr>
          <w:rFonts w:asciiTheme="majorBidi" w:hAnsiTheme="majorBidi" w:cstheme="majorBidi"/>
          <w:lang w:val="en-US" w:bidi="he-IL"/>
        </w:rPr>
        <w:t>the</w:t>
      </w:r>
      <w:r w:rsidR="009F584A">
        <w:rPr>
          <w:rFonts w:asciiTheme="majorBidi" w:hAnsiTheme="majorBidi" w:cstheme="majorBidi"/>
          <w:lang w:val="en-US" w:bidi="he-IL"/>
        </w:rPr>
        <w:t xml:space="preserve"> </w:t>
      </w:r>
      <w:r w:rsidR="005600D7" w:rsidRPr="00B853C2">
        <w:rPr>
          <w:rFonts w:asciiTheme="majorBidi" w:hAnsiTheme="majorBidi" w:cstheme="majorBidi"/>
          <w:lang w:val="en-US" w:bidi="he-IL"/>
        </w:rPr>
        <w:t>many</w:t>
      </w:r>
      <w:r w:rsidRPr="00B853C2">
        <w:rPr>
          <w:rFonts w:asciiTheme="majorBidi" w:hAnsiTheme="majorBidi" w:cstheme="majorBidi"/>
          <w:lang w:val="en-US" w:bidi="he-IL"/>
        </w:rPr>
        <w:t xml:space="preserve"> </w:t>
      </w:r>
      <w:proofErr w:type="spellStart"/>
      <w:r w:rsidR="00681E75" w:rsidRPr="00B853C2">
        <w:rPr>
          <w:rFonts w:asciiTheme="majorBidi" w:hAnsiTheme="majorBidi" w:cstheme="majorBidi"/>
          <w:lang w:val="en-US" w:bidi="he-IL"/>
        </w:rPr>
        <w:t>colo</w:t>
      </w:r>
      <w:r w:rsidR="00BA20A0" w:rsidRPr="00B853C2">
        <w:rPr>
          <w:rFonts w:asciiTheme="majorBidi" w:hAnsiTheme="majorBidi" w:cstheme="majorBidi"/>
          <w:lang w:val="en-US" w:bidi="he-IL"/>
        </w:rPr>
        <w:t>ur</w:t>
      </w:r>
      <w:r w:rsidR="009F584A">
        <w:rPr>
          <w:rFonts w:asciiTheme="majorBidi" w:hAnsiTheme="majorBidi" w:cstheme="majorBidi"/>
          <w:lang w:val="en-US" w:bidi="he-IL"/>
        </w:rPr>
        <w:t>s</w:t>
      </w:r>
      <w:proofErr w:type="spellEnd"/>
      <w:r w:rsidR="00AB5BC7">
        <w:rPr>
          <w:rFonts w:asciiTheme="majorBidi" w:hAnsiTheme="majorBidi" w:cstheme="majorBidi"/>
          <w:lang w:val="en-US" w:bidi="he-IL"/>
        </w:rPr>
        <w:t xml:space="preserve"> and varieties</w:t>
      </w:r>
      <w:r w:rsidR="00557136">
        <w:rPr>
          <w:rFonts w:asciiTheme="majorBidi" w:hAnsiTheme="majorBidi" w:cstheme="majorBidi"/>
          <w:lang w:val="en-US" w:bidi="he-IL"/>
        </w:rPr>
        <w:t xml:space="preserve"> </w:t>
      </w:r>
      <w:r w:rsidR="00A5483C">
        <w:rPr>
          <w:rFonts w:asciiTheme="majorBidi" w:hAnsiTheme="majorBidi" w:cstheme="majorBidi"/>
          <w:lang w:val="en-US" w:bidi="he-IL"/>
        </w:rPr>
        <w:t xml:space="preserve">of which </w:t>
      </w:r>
      <w:r w:rsidR="00557136">
        <w:rPr>
          <w:rFonts w:asciiTheme="majorBidi" w:hAnsiTheme="majorBidi" w:cstheme="majorBidi"/>
          <w:lang w:val="en-US" w:bidi="he-IL"/>
        </w:rPr>
        <w:t>the created world speaks of the Creator</w:t>
      </w:r>
      <w:r w:rsidRPr="00B853C2">
        <w:rPr>
          <w:rFonts w:asciiTheme="majorBidi" w:hAnsiTheme="majorBidi" w:cstheme="majorBidi"/>
          <w:lang w:val="en-US" w:bidi="he-IL"/>
        </w:rPr>
        <w:t xml:space="preserve">. The Song of Songs speaks to all the layers of </w:t>
      </w:r>
      <w:r w:rsidR="00C20011" w:rsidRPr="00B853C2">
        <w:rPr>
          <w:rFonts w:asciiTheme="majorBidi" w:hAnsiTheme="majorBidi" w:cstheme="majorBidi"/>
          <w:lang w:val="en-US" w:bidi="he-IL"/>
        </w:rPr>
        <w:t>S</w:t>
      </w:r>
      <w:r w:rsidR="009107B7" w:rsidRPr="00B853C2">
        <w:rPr>
          <w:rFonts w:asciiTheme="majorBidi" w:hAnsiTheme="majorBidi" w:cstheme="majorBidi"/>
          <w:lang w:val="en-US" w:bidi="he-IL"/>
        </w:rPr>
        <w:t>cripture</w:t>
      </w:r>
      <w:r w:rsidR="003A7008" w:rsidRPr="00B853C2">
        <w:rPr>
          <w:rFonts w:asciiTheme="majorBidi" w:hAnsiTheme="majorBidi" w:cstheme="majorBidi"/>
          <w:lang w:val="en-US" w:bidi="he-IL"/>
        </w:rPr>
        <w:t>,</w:t>
      </w:r>
      <w:r w:rsidR="00073F1F" w:rsidRPr="00B853C2">
        <w:rPr>
          <w:rFonts w:asciiTheme="majorBidi" w:hAnsiTheme="majorBidi" w:cstheme="majorBidi"/>
          <w:lang w:val="en-US" w:bidi="he-IL"/>
        </w:rPr>
        <w:t xml:space="preserve"> shedding light on </w:t>
      </w:r>
      <w:r w:rsidR="00CC1D5D" w:rsidRPr="00B853C2">
        <w:rPr>
          <w:rFonts w:asciiTheme="majorBidi" w:hAnsiTheme="majorBidi" w:cstheme="majorBidi"/>
          <w:lang w:val="en-US" w:bidi="he-IL"/>
        </w:rPr>
        <w:t>the Word as a whole</w:t>
      </w:r>
      <w:r w:rsidR="00073F1F" w:rsidRPr="00B853C2">
        <w:rPr>
          <w:rFonts w:asciiTheme="majorBidi" w:hAnsiTheme="majorBidi" w:cstheme="majorBidi"/>
          <w:lang w:val="en-US" w:bidi="he-IL"/>
        </w:rPr>
        <w:t>,</w:t>
      </w:r>
      <w:r w:rsidR="003A7008" w:rsidRPr="00B853C2">
        <w:rPr>
          <w:rFonts w:asciiTheme="majorBidi" w:hAnsiTheme="majorBidi" w:cstheme="majorBidi"/>
          <w:lang w:val="en-US" w:bidi="he-IL"/>
        </w:rPr>
        <w:t xml:space="preserve"> showing how</w:t>
      </w:r>
      <w:r w:rsidR="009107B7" w:rsidRPr="00B853C2">
        <w:rPr>
          <w:rFonts w:asciiTheme="majorBidi" w:hAnsiTheme="majorBidi" w:cstheme="majorBidi"/>
          <w:lang w:val="en-US" w:bidi="he-IL"/>
        </w:rPr>
        <w:t xml:space="preserve"> </w:t>
      </w:r>
      <w:r w:rsidR="00073F1F" w:rsidRPr="00B853C2">
        <w:rPr>
          <w:rFonts w:asciiTheme="majorBidi" w:hAnsiTheme="majorBidi" w:cstheme="majorBidi"/>
          <w:lang w:val="en-US" w:bidi="he-IL"/>
        </w:rPr>
        <w:t xml:space="preserve">the </w:t>
      </w:r>
      <w:r w:rsidR="009107B7" w:rsidRPr="00B853C2">
        <w:rPr>
          <w:rFonts w:asciiTheme="majorBidi" w:hAnsiTheme="majorBidi" w:cstheme="majorBidi"/>
          <w:lang w:val="en-US" w:bidi="he-IL"/>
        </w:rPr>
        <w:t xml:space="preserve">Christ </w:t>
      </w:r>
      <w:r w:rsidR="00073F1F" w:rsidRPr="00B853C2">
        <w:rPr>
          <w:rFonts w:asciiTheme="majorBidi" w:hAnsiTheme="majorBidi" w:cstheme="majorBidi"/>
          <w:lang w:val="en-US" w:bidi="he-IL"/>
        </w:rPr>
        <w:t>of</w:t>
      </w:r>
      <w:r w:rsidR="009107B7" w:rsidRPr="00B853C2">
        <w:rPr>
          <w:rFonts w:asciiTheme="majorBidi" w:hAnsiTheme="majorBidi" w:cstheme="majorBidi"/>
          <w:lang w:val="en-US" w:bidi="he-IL"/>
        </w:rPr>
        <w:t xml:space="preserve"> </w:t>
      </w:r>
      <w:r w:rsidR="00C20011" w:rsidRPr="00B853C2">
        <w:rPr>
          <w:rFonts w:asciiTheme="majorBidi" w:hAnsiTheme="majorBidi" w:cstheme="majorBidi"/>
          <w:lang w:val="en-US" w:bidi="he-IL"/>
        </w:rPr>
        <w:t>S</w:t>
      </w:r>
      <w:r w:rsidR="009107B7" w:rsidRPr="00B853C2">
        <w:rPr>
          <w:rFonts w:asciiTheme="majorBidi" w:hAnsiTheme="majorBidi" w:cstheme="majorBidi"/>
          <w:lang w:val="en-US" w:bidi="he-IL"/>
        </w:rPr>
        <w:t>cripture encompasses</w:t>
      </w:r>
      <w:r w:rsidR="002D404C">
        <w:rPr>
          <w:rFonts w:asciiTheme="majorBidi" w:hAnsiTheme="majorBidi" w:cstheme="majorBidi"/>
          <w:lang w:val="en-US" w:bidi="he-IL"/>
        </w:rPr>
        <w:t xml:space="preserve">, </w:t>
      </w:r>
      <w:r w:rsidR="00073F1F" w:rsidRPr="00B853C2">
        <w:rPr>
          <w:rFonts w:asciiTheme="majorBidi" w:hAnsiTheme="majorBidi" w:cstheme="majorBidi"/>
          <w:lang w:val="en-US" w:bidi="he-IL"/>
        </w:rPr>
        <w:t>indwells</w:t>
      </w:r>
      <w:r w:rsidR="002D404C">
        <w:rPr>
          <w:rFonts w:asciiTheme="majorBidi" w:hAnsiTheme="majorBidi" w:cstheme="majorBidi"/>
          <w:lang w:val="en-US" w:bidi="he-IL"/>
        </w:rPr>
        <w:t>, and puts his stamp on</w:t>
      </w:r>
      <w:r w:rsidR="00073F1F" w:rsidRPr="00B853C2">
        <w:rPr>
          <w:rFonts w:asciiTheme="majorBidi" w:hAnsiTheme="majorBidi" w:cstheme="majorBidi"/>
          <w:lang w:val="en-US" w:bidi="he-IL"/>
        </w:rPr>
        <w:t xml:space="preserve"> </w:t>
      </w:r>
      <w:r w:rsidR="009107B7" w:rsidRPr="00B853C2">
        <w:rPr>
          <w:rFonts w:asciiTheme="majorBidi" w:hAnsiTheme="majorBidi" w:cstheme="majorBidi"/>
          <w:lang w:val="en-US" w:bidi="he-IL"/>
        </w:rPr>
        <w:t xml:space="preserve">the </w:t>
      </w:r>
      <w:r w:rsidR="003A7008" w:rsidRPr="00B853C2">
        <w:rPr>
          <w:rFonts w:asciiTheme="majorBidi" w:hAnsiTheme="majorBidi" w:cstheme="majorBidi"/>
          <w:lang w:val="en-US" w:bidi="he-IL"/>
        </w:rPr>
        <w:t xml:space="preserve">goodness of the created world. Christ speaks into nature and nature speaks of Christ. </w:t>
      </w:r>
      <w:proofErr w:type="gramStart"/>
      <w:r w:rsidR="00C20011" w:rsidRPr="00B853C2">
        <w:rPr>
          <w:rFonts w:asciiTheme="majorBidi" w:hAnsiTheme="majorBidi" w:cstheme="majorBidi"/>
          <w:lang w:val="en-US" w:bidi="he-IL"/>
        </w:rPr>
        <w:t>Therefore</w:t>
      </w:r>
      <w:proofErr w:type="gramEnd"/>
      <w:r w:rsidR="00C20011" w:rsidRPr="00B853C2">
        <w:rPr>
          <w:rFonts w:asciiTheme="majorBidi" w:hAnsiTheme="majorBidi" w:cstheme="majorBidi"/>
          <w:lang w:val="en-US" w:bidi="he-IL"/>
        </w:rPr>
        <w:t xml:space="preserve"> s</w:t>
      </w:r>
      <w:r w:rsidR="003A7008" w:rsidRPr="00B853C2">
        <w:rPr>
          <w:rFonts w:asciiTheme="majorBidi" w:hAnsiTheme="majorBidi" w:cstheme="majorBidi"/>
          <w:lang w:val="en-US" w:bidi="he-IL"/>
        </w:rPr>
        <w:t>ex is to be enjoyed</w:t>
      </w:r>
      <w:r w:rsidR="00EF2FDD" w:rsidRPr="00B853C2">
        <w:rPr>
          <w:rFonts w:asciiTheme="majorBidi" w:hAnsiTheme="majorBidi" w:cstheme="majorBidi"/>
          <w:lang w:val="en-US" w:bidi="he-IL"/>
        </w:rPr>
        <w:t xml:space="preserve"> where it is given</w:t>
      </w:r>
      <w:r w:rsidR="003A7008" w:rsidRPr="00B853C2">
        <w:rPr>
          <w:rFonts w:asciiTheme="majorBidi" w:hAnsiTheme="majorBidi" w:cstheme="majorBidi"/>
          <w:lang w:val="en-US" w:bidi="he-IL"/>
        </w:rPr>
        <w:t xml:space="preserve"> </w:t>
      </w:r>
      <w:r w:rsidR="009107B7" w:rsidRPr="00B853C2">
        <w:rPr>
          <w:rFonts w:asciiTheme="majorBidi" w:hAnsiTheme="majorBidi" w:cstheme="majorBidi"/>
          <w:lang w:val="en-US" w:bidi="he-IL"/>
        </w:rPr>
        <w:t>since</w:t>
      </w:r>
      <w:r w:rsidR="003A7008" w:rsidRPr="00B853C2">
        <w:rPr>
          <w:rFonts w:asciiTheme="majorBidi" w:hAnsiTheme="majorBidi" w:cstheme="majorBidi"/>
          <w:lang w:val="en-US" w:bidi="he-IL"/>
        </w:rPr>
        <w:t xml:space="preserve"> it speaks of </w:t>
      </w:r>
      <w:r w:rsidR="00532E03" w:rsidRPr="00B853C2">
        <w:rPr>
          <w:rFonts w:asciiTheme="majorBidi" w:hAnsiTheme="majorBidi" w:cstheme="majorBidi"/>
          <w:lang w:val="en-US" w:bidi="he-IL"/>
        </w:rPr>
        <w:t xml:space="preserve">the </w:t>
      </w:r>
      <w:r w:rsidR="003A7008" w:rsidRPr="00B853C2">
        <w:rPr>
          <w:rFonts w:asciiTheme="majorBidi" w:hAnsiTheme="majorBidi" w:cstheme="majorBidi"/>
          <w:lang w:val="en-US" w:bidi="he-IL"/>
        </w:rPr>
        <w:t xml:space="preserve">covenantal goodness </w:t>
      </w:r>
      <w:r w:rsidR="00532E03" w:rsidRPr="00B853C2">
        <w:rPr>
          <w:rFonts w:asciiTheme="majorBidi" w:hAnsiTheme="majorBidi" w:cstheme="majorBidi"/>
          <w:lang w:val="en-US" w:bidi="he-IL"/>
        </w:rPr>
        <w:t>of</w:t>
      </w:r>
      <w:r w:rsidR="003A7008" w:rsidRPr="00B853C2">
        <w:rPr>
          <w:rFonts w:asciiTheme="majorBidi" w:hAnsiTheme="majorBidi" w:cstheme="majorBidi"/>
          <w:lang w:val="en-US" w:bidi="he-IL"/>
        </w:rPr>
        <w:t xml:space="preserve"> God’s </w:t>
      </w:r>
      <w:r w:rsidR="00532E03" w:rsidRPr="00B853C2">
        <w:rPr>
          <w:rFonts w:asciiTheme="majorBidi" w:hAnsiTheme="majorBidi" w:cstheme="majorBidi"/>
          <w:lang w:val="en-US" w:bidi="he-IL"/>
        </w:rPr>
        <w:t>creation and providence</w:t>
      </w:r>
      <w:r w:rsidR="00073F1F" w:rsidRPr="00B853C2">
        <w:rPr>
          <w:rFonts w:asciiTheme="majorBidi" w:hAnsiTheme="majorBidi" w:cstheme="majorBidi"/>
          <w:lang w:val="en-US" w:bidi="he-IL"/>
        </w:rPr>
        <w:t xml:space="preserve"> </w:t>
      </w:r>
      <w:r w:rsidR="00C20011" w:rsidRPr="00B853C2">
        <w:rPr>
          <w:rFonts w:asciiTheme="majorBidi" w:hAnsiTheme="majorBidi" w:cstheme="majorBidi"/>
          <w:lang w:val="en-US" w:bidi="he-IL"/>
        </w:rPr>
        <w:t>to the end of</w:t>
      </w:r>
      <w:r w:rsidR="00073F1F" w:rsidRPr="00B853C2">
        <w:rPr>
          <w:rFonts w:asciiTheme="majorBidi" w:hAnsiTheme="majorBidi" w:cstheme="majorBidi"/>
          <w:lang w:val="en-US" w:bidi="he-IL"/>
        </w:rPr>
        <w:t xml:space="preserve"> glorification</w:t>
      </w:r>
      <w:r w:rsidR="003A7008" w:rsidRPr="00B853C2">
        <w:rPr>
          <w:rFonts w:asciiTheme="majorBidi" w:hAnsiTheme="majorBidi" w:cstheme="majorBidi"/>
          <w:lang w:val="en-US" w:bidi="he-IL"/>
        </w:rPr>
        <w:t xml:space="preserve">. </w:t>
      </w:r>
      <w:r w:rsidR="00EF2FDD" w:rsidRPr="00B853C2">
        <w:rPr>
          <w:rFonts w:asciiTheme="majorBidi" w:hAnsiTheme="majorBidi" w:cstheme="majorBidi"/>
          <w:lang w:val="en-US" w:bidi="he-IL"/>
        </w:rPr>
        <w:t>T</w:t>
      </w:r>
      <w:r w:rsidR="003A7008" w:rsidRPr="00B853C2">
        <w:rPr>
          <w:rFonts w:asciiTheme="majorBidi" w:hAnsiTheme="majorBidi" w:cstheme="majorBidi"/>
          <w:lang w:val="en-US" w:bidi="he-IL"/>
        </w:rPr>
        <w:t xml:space="preserve">he volume of </w:t>
      </w:r>
      <w:r w:rsidR="00073F1F" w:rsidRPr="00B853C2">
        <w:rPr>
          <w:rFonts w:asciiTheme="majorBidi" w:hAnsiTheme="majorBidi" w:cstheme="majorBidi"/>
          <w:lang w:val="en-US" w:bidi="he-IL"/>
        </w:rPr>
        <w:t xml:space="preserve">spiritual </w:t>
      </w:r>
      <w:r w:rsidR="009107B7" w:rsidRPr="00B853C2">
        <w:rPr>
          <w:rFonts w:asciiTheme="majorBidi" w:hAnsiTheme="majorBidi" w:cstheme="majorBidi"/>
          <w:lang w:val="en-US" w:bidi="he-IL"/>
        </w:rPr>
        <w:t>allegory in the</w:t>
      </w:r>
      <w:r w:rsidR="003A7008" w:rsidRPr="00B853C2">
        <w:rPr>
          <w:rFonts w:asciiTheme="majorBidi" w:hAnsiTheme="majorBidi" w:cstheme="majorBidi"/>
          <w:lang w:val="en-US" w:bidi="he-IL"/>
        </w:rPr>
        <w:t xml:space="preserve"> reading of the Songs is</w:t>
      </w:r>
      <w:r w:rsidR="00620621">
        <w:rPr>
          <w:rFonts w:asciiTheme="majorBidi" w:hAnsiTheme="majorBidi" w:cstheme="majorBidi"/>
          <w:lang w:val="en-US" w:bidi="he-IL"/>
        </w:rPr>
        <w:t xml:space="preserve"> turned up</w:t>
      </w:r>
      <w:r w:rsidR="003A7008" w:rsidRPr="00B853C2">
        <w:rPr>
          <w:rFonts w:asciiTheme="majorBidi" w:hAnsiTheme="majorBidi" w:cstheme="majorBidi"/>
          <w:lang w:val="en-US" w:bidi="he-IL"/>
        </w:rPr>
        <w:t xml:space="preserve"> when </w:t>
      </w:r>
      <w:r w:rsidR="00D46AE7" w:rsidRPr="00B853C2">
        <w:rPr>
          <w:rFonts w:asciiTheme="majorBidi" w:hAnsiTheme="majorBidi" w:cstheme="majorBidi"/>
          <w:lang w:val="en-US" w:bidi="he-IL"/>
        </w:rPr>
        <w:t>all the layers of</w:t>
      </w:r>
      <w:r w:rsidR="003A7008" w:rsidRPr="00B853C2">
        <w:rPr>
          <w:rFonts w:asciiTheme="majorBidi" w:hAnsiTheme="majorBidi" w:cstheme="majorBidi"/>
          <w:lang w:val="en-US" w:bidi="he-IL"/>
        </w:rPr>
        <w:t xml:space="preserve"> </w:t>
      </w:r>
      <w:r w:rsidR="009107B7" w:rsidRPr="00B853C2">
        <w:rPr>
          <w:rFonts w:asciiTheme="majorBidi" w:hAnsiTheme="majorBidi" w:cstheme="majorBidi"/>
          <w:lang w:val="en-US" w:bidi="he-IL"/>
        </w:rPr>
        <w:t xml:space="preserve">natural life </w:t>
      </w:r>
      <w:r w:rsidR="00855642" w:rsidRPr="00B853C2">
        <w:rPr>
          <w:rFonts w:asciiTheme="majorBidi" w:hAnsiTheme="majorBidi" w:cstheme="majorBidi"/>
          <w:lang w:val="en-US" w:bidi="he-IL"/>
        </w:rPr>
        <w:t>are</w:t>
      </w:r>
      <w:r w:rsidR="009107B7" w:rsidRPr="00B853C2">
        <w:rPr>
          <w:rFonts w:asciiTheme="majorBidi" w:hAnsiTheme="majorBidi" w:cstheme="majorBidi"/>
          <w:lang w:val="en-US" w:bidi="he-IL"/>
        </w:rPr>
        <w:t xml:space="preserve"> </w:t>
      </w:r>
      <w:r w:rsidR="003A7008" w:rsidRPr="00B853C2">
        <w:rPr>
          <w:rFonts w:asciiTheme="majorBidi" w:hAnsiTheme="majorBidi" w:cstheme="majorBidi"/>
          <w:lang w:val="en-US" w:bidi="he-IL"/>
        </w:rPr>
        <w:t>enjoyed</w:t>
      </w:r>
      <w:r w:rsidR="009107B7" w:rsidRPr="00B853C2">
        <w:rPr>
          <w:rFonts w:asciiTheme="majorBidi" w:hAnsiTheme="majorBidi" w:cstheme="majorBidi"/>
          <w:lang w:val="en-US" w:bidi="he-IL"/>
        </w:rPr>
        <w:t xml:space="preserve"> as revelation</w:t>
      </w:r>
      <w:r w:rsidR="00EF2FDD" w:rsidRPr="00B853C2">
        <w:rPr>
          <w:rFonts w:asciiTheme="majorBidi" w:hAnsiTheme="majorBidi" w:cstheme="majorBidi"/>
          <w:lang w:val="en-US" w:bidi="he-IL"/>
        </w:rPr>
        <w:t xml:space="preserve"> from God</w:t>
      </w:r>
      <w:r w:rsidR="003A7008" w:rsidRPr="00B853C2">
        <w:rPr>
          <w:rFonts w:asciiTheme="majorBidi" w:hAnsiTheme="majorBidi" w:cstheme="majorBidi"/>
          <w:lang w:val="en-US" w:bidi="he-IL"/>
        </w:rPr>
        <w:t>.</w:t>
      </w:r>
      <w:r w:rsidR="001B1942" w:rsidRPr="00B853C2">
        <w:rPr>
          <w:rFonts w:asciiTheme="majorBidi" w:hAnsiTheme="majorBidi" w:cstheme="majorBidi"/>
          <w:lang w:val="en-US" w:bidi="he-IL"/>
        </w:rPr>
        <w:t xml:space="preserve"> </w:t>
      </w:r>
      <w:r w:rsidR="00B5455C" w:rsidRPr="00B853C2">
        <w:rPr>
          <w:rFonts w:asciiTheme="majorBidi" w:hAnsiTheme="majorBidi" w:cstheme="majorBidi"/>
          <w:lang w:val="en-US" w:bidi="he-IL"/>
        </w:rPr>
        <w:t xml:space="preserve">From this introduction </w:t>
      </w:r>
      <w:r w:rsidR="007D5B7A">
        <w:rPr>
          <w:rFonts w:asciiTheme="majorBidi" w:hAnsiTheme="majorBidi" w:cstheme="majorBidi"/>
          <w:lang w:val="en-US" w:bidi="he-IL"/>
        </w:rPr>
        <w:t>to</w:t>
      </w:r>
      <w:r w:rsidR="007D0DD9" w:rsidRPr="00B853C2">
        <w:rPr>
          <w:rFonts w:asciiTheme="majorBidi" w:hAnsiTheme="majorBidi" w:cstheme="majorBidi"/>
          <w:lang w:val="en-US" w:bidi="he-IL"/>
        </w:rPr>
        <w:t xml:space="preserve"> the Song</w:t>
      </w:r>
      <w:r w:rsidR="00C20011" w:rsidRPr="00B853C2">
        <w:rPr>
          <w:rFonts w:asciiTheme="majorBidi" w:hAnsiTheme="majorBidi" w:cstheme="majorBidi"/>
          <w:lang w:val="en-US" w:bidi="he-IL"/>
        </w:rPr>
        <w:t xml:space="preserve"> of Songs</w:t>
      </w:r>
      <w:r w:rsidR="007D0DD9" w:rsidRPr="00B853C2">
        <w:rPr>
          <w:rFonts w:asciiTheme="majorBidi" w:hAnsiTheme="majorBidi" w:cstheme="majorBidi"/>
          <w:lang w:val="en-US" w:bidi="he-IL"/>
        </w:rPr>
        <w:t xml:space="preserve"> as</w:t>
      </w:r>
      <w:r w:rsidR="00B5455C" w:rsidRPr="00B853C2">
        <w:rPr>
          <w:rFonts w:asciiTheme="majorBidi" w:hAnsiTheme="majorBidi" w:cstheme="majorBidi"/>
          <w:lang w:val="en-US" w:bidi="he-IL"/>
        </w:rPr>
        <w:t xml:space="preserve"> the Holy of Holies of </w:t>
      </w:r>
      <w:r w:rsidR="00C20011" w:rsidRPr="00B853C2">
        <w:rPr>
          <w:rFonts w:asciiTheme="majorBidi" w:hAnsiTheme="majorBidi" w:cstheme="majorBidi"/>
          <w:lang w:val="en-US" w:bidi="he-IL"/>
        </w:rPr>
        <w:t>S</w:t>
      </w:r>
      <w:r w:rsidR="00B5455C" w:rsidRPr="00B853C2">
        <w:rPr>
          <w:rFonts w:asciiTheme="majorBidi" w:hAnsiTheme="majorBidi" w:cstheme="majorBidi"/>
          <w:lang w:val="en-US" w:bidi="he-IL"/>
        </w:rPr>
        <w:t>cripture,</w:t>
      </w:r>
      <w:r w:rsidR="009107B7" w:rsidRPr="00B853C2">
        <w:rPr>
          <w:rFonts w:asciiTheme="majorBidi" w:hAnsiTheme="majorBidi" w:cstheme="majorBidi"/>
          <w:lang w:val="en-US" w:bidi="he-IL"/>
        </w:rPr>
        <w:t xml:space="preserve"> I aim</w:t>
      </w:r>
      <w:r w:rsidR="00855642" w:rsidRPr="00B853C2">
        <w:rPr>
          <w:rFonts w:asciiTheme="majorBidi" w:hAnsiTheme="majorBidi" w:cstheme="majorBidi"/>
          <w:lang w:val="en-US" w:bidi="he-IL"/>
        </w:rPr>
        <w:t xml:space="preserve"> </w:t>
      </w:r>
      <w:r w:rsidR="004845F2" w:rsidRPr="00B853C2">
        <w:rPr>
          <w:rFonts w:asciiTheme="majorBidi" w:hAnsiTheme="majorBidi" w:cstheme="majorBidi"/>
          <w:lang w:val="en-US" w:bidi="he-IL"/>
        </w:rPr>
        <w:t>to continue to explore</w:t>
      </w:r>
      <w:r w:rsidR="007D0DD9" w:rsidRPr="00B853C2">
        <w:rPr>
          <w:rFonts w:asciiTheme="majorBidi" w:hAnsiTheme="majorBidi" w:cstheme="majorBidi"/>
          <w:lang w:val="en-US" w:bidi="he-IL"/>
        </w:rPr>
        <w:t xml:space="preserve"> </w:t>
      </w:r>
      <w:r w:rsidR="00C20011" w:rsidRPr="00B853C2">
        <w:rPr>
          <w:rFonts w:asciiTheme="majorBidi" w:hAnsiTheme="majorBidi" w:cstheme="majorBidi"/>
          <w:lang w:val="en-US" w:bidi="he-IL"/>
        </w:rPr>
        <w:t xml:space="preserve">the </w:t>
      </w:r>
      <w:r w:rsidR="007D0DD9" w:rsidRPr="00B853C2">
        <w:rPr>
          <w:rFonts w:asciiTheme="majorBidi" w:hAnsiTheme="majorBidi" w:cstheme="majorBidi"/>
          <w:lang w:val="en-US" w:bidi="he-IL"/>
        </w:rPr>
        <w:t xml:space="preserve">fullness of Christ’s </w:t>
      </w:r>
      <w:r w:rsidR="00C20011" w:rsidRPr="00B853C2">
        <w:rPr>
          <w:rFonts w:asciiTheme="majorBidi" w:hAnsiTheme="majorBidi" w:cstheme="majorBidi"/>
          <w:lang w:val="en-US" w:bidi="he-IL"/>
        </w:rPr>
        <w:t>S</w:t>
      </w:r>
      <w:r w:rsidR="004845F2" w:rsidRPr="00B853C2">
        <w:rPr>
          <w:rFonts w:asciiTheme="majorBidi" w:hAnsiTheme="majorBidi" w:cstheme="majorBidi"/>
          <w:lang w:val="en-US" w:bidi="he-IL"/>
        </w:rPr>
        <w:t>cripture</w:t>
      </w:r>
      <w:r w:rsidR="009107B7" w:rsidRPr="00B853C2">
        <w:rPr>
          <w:rFonts w:asciiTheme="majorBidi" w:hAnsiTheme="majorBidi" w:cstheme="majorBidi"/>
          <w:lang w:val="en-US" w:bidi="he-IL"/>
        </w:rPr>
        <w:t xml:space="preserve"> </w:t>
      </w:r>
      <w:r w:rsidR="00073F1F" w:rsidRPr="00B853C2">
        <w:rPr>
          <w:rFonts w:asciiTheme="majorBidi" w:hAnsiTheme="majorBidi" w:cstheme="majorBidi"/>
          <w:lang w:val="en-US" w:bidi="he-IL"/>
        </w:rPr>
        <w:t>in a way that gives</w:t>
      </w:r>
      <w:r w:rsidR="00AB5B1D" w:rsidRPr="00B853C2">
        <w:rPr>
          <w:rFonts w:asciiTheme="majorBidi" w:hAnsiTheme="majorBidi" w:cstheme="majorBidi"/>
          <w:lang w:val="en-US" w:bidi="he-IL"/>
        </w:rPr>
        <w:t xml:space="preserve"> meaning to</w:t>
      </w:r>
      <w:r w:rsidR="007D0DD9" w:rsidRPr="00B853C2">
        <w:rPr>
          <w:rFonts w:asciiTheme="majorBidi" w:hAnsiTheme="majorBidi" w:cstheme="majorBidi"/>
          <w:lang w:val="en-US" w:bidi="he-IL"/>
        </w:rPr>
        <w:t xml:space="preserve"> all the layers of</w:t>
      </w:r>
      <w:r w:rsidR="004845F2" w:rsidRPr="00B853C2">
        <w:rPr>
          <w:rFonts w:asciiTheme="majorBidi" w:hAnsiTheme="majorBidi" w:cstheme="majorBidi"/>
          <w:lang w:val="en-US" w:bidi="he-IL"/>
        </w:rPr>
        <w:t xml:space="preserve"> </w:t>
      </w:r>
      <w:r w:rsidR="00C20011" w:rsidRPr="00B853C2">
        <w:rPr>
          <w:rFonts w:asciiTheme="majorBidi" w:hAnsiTheme="majorBidi" w:cstheme="majorBidi"/>
          <w:lang w:val="en-US" w:bidi="he-IL"/>
        </w:rPr>
        <w:t xml:space="preserve">spiritual and </w:t>
      </w:r>
      <w:r w:rsidR="00EF2FDD" w:rsidRPr="00B853C2">
        <w:rPr>
          <w:rFonts w:asciiTheme="majorBidi" w:hAnsiTheme="majorBidi" w:cstheme="majorBidi"/>
          <w:lang w:val="en-US" w:bidi="he-IL"/>
        </w:rPr>
        <w:t xml:space="preserve">natural </w:t>
      </w:r>
      <w:r w:rsidR="004845F2" w:rsidRPr="00B853C2">
        <w:rPr>
          <w:rFonts w:asciiTheme="majorBidi" w:hAnsiTheme="majorBidi" w:cstheme="majorBidi"/>
          <w:lang w:val="en-US" w:bidi="he-IL"/>
        </w:rPr>
        <w:t>life.</w:t>
      </w:r>
      <w:r w:rsidR="001B1942" w:rsidRPr="00B853C2">
        <w:rPr>
          <w:rFonts w:asciiTheme="majorBidi" w:hAnsiTheme="majorBidi" w:cstheme="majorBidi"/>
          <w:lang w:val="en-US" w:bidi="he-IL"/>
        </w:rPr>
        <w:t xml:space="preserve"> </w:t>
      </w:r>
      <w:r w:rsidR="009107B7" w:rsidRPr="00B853C2">
        <w:rPr>
          <w:rFonts w:asciiTheme="majorBidi" w:hAnsiTheme="majorBidi" w:cstheme="majorBidi"/>
          <w:lang w:val="en-US" w:bidi="he-IL"/>
        </w:rPr>
        <w:t>T</w:t>
      </w:r>
      <w:r w:rsidR="001B1942" w:rsidRPr="00B853C2">
        <w:rPr>
          <w:rFonts w:asciiTheme="majorBidi" w:hAnsiTheme="majorBidi" w:cstheme="majorBidi"/>
          <w:lang w:val="en-US" w:bidi="he-IL"/>
        </w:rPr>
        <w:t xml:space="preserve">he Song of Songs </w:t>
      </w:r>
      <w:r w:rsidR="009107B7" w:rsidRPr="00B853C2">
        <w:rPr>
          <w:rFonts w:asciiTheme="majorBidi" w:hAnsiTheme="majorBidi" w:cstheme="majorBidi"/>
          <w:lang w:val="en-US" w:bidi="he-IL"/>
        </w:rPr>
        <w:t xml:space="preserve">acts as </w:t>
      </w:r>
      <w:r w:rsidR="00C20011" w:rsidRPr="00B853C2">
        <w:rPr>
          <w:rFonts w:asciiTheme="majorBidi" w:hAnsiTheme="majorBidi" w:cstheme="majorBidi"/>
          <w:lang w:val="en-US" w:bidi="he-IL"/>
        </w:rPr>
        <w:t>S</w:t>
      </w:r>
      <w:r w:rsidR="009107B7" w:rsidRPr="00B853C2">
        <w:rPr>
          <w:rFonts w:asciiTheme="majorBidi" w:hAnsiTheme="majorBidi" w:cstheme="majorBidi"/>
          <w:lang w:val="en-US" w:bidi="he-IL"/>
        </w:rPr>
        <w:t>cripture’s centerpiece</w:t>
      </w:r>
      <w:r w:rsidR="001B1942" w:rsidRPr="00B853C2">
        <w:rPr>
          <w:rFonts w:asciiTheme="majorBidi" w:hAnsiTheme="majorBidi" w:cstheme="majorBidi"/>
          <w:lang w:val="en-US" w:bidi="he-IL"/>
        </w:rPr>
        <w:t xml:space="preserve"> because it speaks to the heart of</w:t>
      </w:r>
      <w:r w:rsidR="00EF2FDD" w:rsidRPr="00B853C2">
        <w:rPr>
          <w:rFonts w:asciiTheme="majorBidi" w:hAnsiTheme="majorBidi" w:cstheme="majorBidi"/>
          <w:lang w:val="en-US" w:bidi="he-IL"/>
        </w:rPr>
        <w:t xml:space="preserve"> </w:t>
      </w:r>
      <w:r w:rsidR="001B1942" w:rsidRPr="00B853C2">
        <w:rPr>
          <w:rFonts w:asciiTheme="majorBidi" w:hAnsiTheme="majorBidi" w:cstheme="majorBidi"/>
          <w:lang w:val="en-US" w:bidi="he-IL"/>
        </w:rPr>
        <w:t>life</w:t>
      </w:r>
      <w:r w:rsidR="00EF2FDD" w:rsidRPr="00B853C2">
        <w:rPr>
          <w:rFonts w:asciiTheme="majorBidi" w:hAnsiTheme="majorBidi" w:cstheme="majorBidi"/>
          <w:lang w:val="en-US" w:bidi="he-IL"/>
        </w:rPr>
        <w:t xml:space="preserve"> that gives </w:t>
      </w:r>
      <w:r w:rsidR="004845F2" w:rsidRPr="00B853C2">
        <w:rPr>
          <w:rFonts w:asciiTheme="majorBidi" w:hAnsiTheme="majorBidi" w:cstheme="majorBidi"/>
          <w:lang w:val="en-US" w:bidi="he-IL"/>
        </w:rPr>
        <w:t>light to an ever</w:t>
      </w:r>
      <w:r w:rsidR="00B5455C" w:rsidRPr="00B853C2">
        <w:rPr>
          <w:rFonts w:asciiTheme="majorBidi" w:hAnsiTheme="majorBidi" w:cstheme="majorBidi"/>
          <w:lang w:val="en-US" w:bidi="he-IL"/>
        </w:rPr>
        <w:t>-</w:t>
      </w:r>
      <w:r w:rsidR="004845F2" w:rsidRPr="00B853C2">
        <w:rPr>
          <w:rFonts w:asciiTheme="majorBidi" w:hAnsiTheme="majorBidi" w:cstheme="majorBidi"/>
          <w:lang w:val="en-US" w:bidi="he-IL"/>
        </w:rPr>
        <w:t>fruitful</w:t>
      </w:r>
      <w:r w:rsidR="00EF2FDD" w:rsidRPr="00B853C2">
        <w:rPr>
          <w:rFonts w:asciiTheme="majorBidi" w:hAnsiTheme="majorBidi" w:cstheme="majorBidi"/>
          <w:lang w:val="en-US" w:bidi="he-IL"/>
        </w:rPr>
        <w:t xml:space="preserve"> </w:t>
      </w:r>
      <w:r w:rsidR="004845F2" w:rsidRPr="00B853C2">
        <w:rPr>
          <w:rFonts w:asciiTheme="majorBidi" w:hAnsiTheme="majorBidi" w:cstheme="majorBidi"/>
          <w:lang w:val="en-US" w:bidi="he-IL"/>
        </w:rPr>
        <w:t>eternal glory in Christ!</w:t>
      </w:r>
    </w:p>
    <w:p w14:paraId="7FB9480E" w14:textId="77777777" w:rsidR="00FC417F" w:rsidRDefault="00FC417F">
      <w:pPr>
        <w:rPr>
          <w:rFonts w:asciiTheme="majorBidi" w:hAnsiTheme="majorBidi" w:cstheme="majorBidi"/>
          <w:lang w:val="en-US" w:bidi="he-IL"/>
        </w:rPr>
      </w:pPr>
      <w:r>
        <w:rPr>
          <w:rFonts w:asciiTheme="majorBidi" w:hAnsiTheme="majorBidi" w:cstheme="majorBidi"/>
          <w:lang w:val="en-US" w:bidi="he-IL"/>
        </w:rPr>
        <w:br w:type="page"/>
      </w:r>
    </w:p>
    <w:p w14:paraId="5D6D4735" w14:textId="1C72DDAD" w:rsidR="00B466A0" w:rsidRPr="009F5B46" w:rsidRDefault="00EC6AC9" w:rsidP="007D7FEF">
      <w:pPr>
        <w:autoSpaceDE w:val="0"/>
        <w:autoSpaceDN w:val="0"/>
        <w:adjustRightInd w:val="0"/>
        <w:spacing w:line="480" w:lineRule="auto"/>
        <w:jc w:val="center"/>
        <w:rPr>
          <w:rFonts w:asciiTheme="majorBidi" w:hAnsiTheme="majorBidi" w:cstheme="majorBidi"/>
          <w:b/>
          <w:bCs/>
          <w:lang w:val="en-US" w:bidi="he-IL"/>
        </w:rPr>
      </w:pPr>
      <w:r>
        <w:rPr>
          <w:rFonts w:asciiTheme="majorBidi" w:hAnsiTheme="majorBidi" w:cstheme="majorBidi"/>
          <w:b/>
          <w:bCs/>
          <w:lang w:val="en-US" w:bidi="he-IL"/>
        </w:rPr>
        <w:lastRenderedPageBreak/>
        <w:t>BIBLIOGRAPHY</w:t>
      </w:r>
    </w:p>
    <w:p w14:paraId="0B338452" w14:textId="77777777" w:rsidR="00B0462A" w:rsidRDefault="00B0462A" w:rsidP="009F5B46">
      <w:pPr>
        <w:autoSpaceDE w:val="0"/>
        <w:autoSpaceDN w:val="0"/>
        <w:adjustRightInd w:val="0"/>
        <w:spacing w:line="360" w:lineRule="auto"/>
        <w:rPr>
          <w:rFonts w:asciiTheme="majorBidi" w:hAnsiTheme="majorBidi" w:cstheme="majorBidi"/>
        </w:rPr>
      </w:pPr>
    </w:p>
    <w:p w14:paraId="6E238573" w14:textId="746CC0F6" w:rsidR="009F5B46" w:rsidRDefault="009F5B46" w:rsidP="009F5B46">
      <w:pPr>
        <w:autoSpaceDE w:val="0"/>
        <w:autoSpaceDN w:val="0"/>
        <w:adjustRightInd w:val="0"/>
        <w:spacing w:line="360" w:lineRule="auto"/>
        <w:rPr>
          <w:rFonts w:asciiTheme="majorBidi" w:hAnsiTheme="majorBidi" w:cstheme="majorBidi"/>
        </w:rPr>
      </w:pPr>
      <w:r w:rsidRPr="009F5B46">
        <w:rPr>
          <w:rFonts w:asciiTheme="majorBidi" w:hAnsiTheme="majorBidi" w:cstheme="majorBidi"/>
        </w:rPr>
        <w:t>Akin, Daniel</w:t>
      </w:r>
      <w:r w:rsidRPr="009F5B46">
        <w:rPr>
          <w:rFonts w:asciiTheme="majorBidi" w:hAnsiTheme="majorBidi" w:cstheme="majorBidi"/>
        </w:rPr>
        <w:t>.</w:t>
      </w:r>
      <w:r w:rsidRPr="009F5B46">
        <w:rPr>
          <w:rFonts w:asciiTheme="majorBidi" w:hAnsiTheme="majorBidi" w:cstheme="majorBidi"/>
        </w:rPr>
        <w:t xml:space="preserve"> </w:t>
      </w:r>
      <w:r w:rsidRPr="009F5B46">
        <w:rPr>
          <w:rFonts w:asciiTheme="majorBidi" w:hAnsiTheme="majorBidi" w:cstheme="majorBidi"/>
          <w:i/>
          <w:iCs/>
        </w:rPr>
        <w:t>God on Sex: The Creator’s Ideas About Love, Intimacy, and Marriage</w:t>
      </w:r>
      <w:r w:rsidRPr="009F5B46">
        <w:rPr>
          <w:rFonts w:asciiTheme="majorBidi" w:hAnsiTheme="majorBidi" w:cstheme="majorBidi"/>
          <w:i/>
          <w:iCs/>
        </w:rPr>
        <w:t>.</w:t>
      </w:r>
      <w:r w:rsidRPr="009F5B46">
        <w:rPr>
          <w:rFonts w:asciiTheme="majorBidi" w:hAnsiTheme="majorBidi" w:cstheme="majorBidi"/>
          <w:i/>
          <w:iCs/>
        </w:rPr>
        <w:t xml:space="preserve"> </w:t>
      </w:r>
      <w:r w:rsidRPr="009F5B46">
        <w:rPr>
          <w:rFonts w:asciiTheme="majorBidi" w:hAnsiTheme="majorBidi" w:cstheme="majorBidi"/>
        </w:rPr>
        <w:t>Nashville,</w:t>
      </w:r>
    </w:p>
    <w:p w14:paraId="4E7FED72" w14:textId="61073FB2" w:rsidR="009F5B46" w:rsidRPr="009F5B46" w:rsidRDefault="009F5B46" w:rsidP="009F5B46">
      <w:pPr>
        <w:autoSpaceDE w:val="0"/>
        <w:autoSpaceDN w:val="0"/>
        <w:adjustRightInd w:val="0"/>
        <w:spacing w:line="360" w:lineRule="auto"/>
        <w:ind w:firstLine="720"/>
        <w:rPr>
          <w:rFonts w:asciiTheme="majorBidi" w:hAnsiTheme="majorBidi" w:cstheme="majorBidi"/>
        </w:rPr>
      </w:pPr>
      <w:r w:rsidRPr="009F5B46">
        <w:rPr>
          <w:rFonts w:asciiTheme="majorBidi" w:hAnsiTheme="majorBidi" w:cstheme="majorBidi"/>
        </w:rPr>
        <w:t>TN:</w:t>
      </w:r>
      <w:r>
        <w:rPr>
          <w:rFonts w:asciiTheme="majorBidi" w:hAnsiTheme="majorBidi" w:cstheme="majorBidi"/>
        </w:rPr>
        <w:t xml:space="preserve"> </w:t>
      </w:r>
      <w:r w:rsidRPr="009F5B46">
        <w:rPr>
          <w:rFonts w:asciiTheme="majorBidi" w:hAnsiTheme="majorBidi" w:cstheme="majorBidi"/>
        </w:rPr>
        <w:t>B&amp;H Publishing Group, 2003</w:t>
      </w:r>
      <w:r w:rsidRPr="009F5B46">
        <w:rPr>
          <w:rFonts w:asciiTheme="majorBidi" w:hAnsiTheme="majorBidi" w:cstheme="majorBidi"/>
        </w:rPr>
        <w:t>.</w:t>
      </w:r>
    </w:p>
    <w:p w14:paraId="7BCC3DFB" w14:textId="6E4E38C8" w:rsidR="003C4D35" w:rsidRDefault="003C4D35" w:rsidP="009F5B46">
      <w:pPr>
        <w:autoSpaceDE w:val="0"/>
        <w:autoSpaceDN w:val="0"/>
        <w:adjustRightInd w:val="0"/>
        <w:spacing w:line="360" w:lineRule="auto"/>
        <w:rPr>
          <w:rFonts w:asciiTheme="majorBidi" w:hAnsiTheme="majorBidi" w:cstheme="majorBidi"/>
        </w:rPr>
      </w:pPr>
      <w:proofErr w:type="spellStart"/>
      <w:r w:rsidRPr="003C4D35">
        <w:rPr>
          <w:rFonts w:asciiTheme="majorBidi" w:hAnsiTheme="majorBidi" w:cstheme="majorBidi"/>
        </w:rPr>
        <w:t>BibleProject</w:t>
      </w:r>
      <w:proofErr w:type="spellEnd"/>
      <w:r>
        <w:rPr>
          <w:rFonts w:asciiTheme="majorBidi" w:hAnsiTheme="majorBidi" w:cstheme="majorBidi"/>
        </w:rPr>
        <w:t>.</w:t>
      </w:r>
      <w:r w:rsidRPr="003C4D35">
        <w:rPr>
          <w:rFonts w:asciiTheme="majorBidi" w:hAnsiTheme="majorBidi" w:cstheme="majorBidi"/>
        </w:rPr>
        <w:t xml:space="preserve"> “Overview: Song of Songs</w:t>
      </w:r>
      <w:r>
        <w:rPr>
          <w:rFonts w:asciiTheme="majorBidi" w:hAnsiTheme="majorBidi" w:cstheme="majorBidi"/>
        </w:rPr>
        <w:t>.</w:t>
      </w:r>
      <w:r w:rsidRPr="003C4D35">
        <w:rPr>
          <w:rFonts w:asciiTheme="majorBidi" w:hAnsiTheme="majorBidi" w:cstheme="majorBidi"/>
        </w:rPr>
        <w:t>” 2016</w:t>
      </w:r>
      <w:r>
        <w:rPr>
          <w:rFonts w:asciiTheme="majorBidi" w:hAnsiTheme="majorBidi" w:cstheme="majorBidi"/>
        </w:rPr>
        <w:t>.</w:t>
      </w:r>
    </w:p>
    <w:p w14:paraId="1A257DEA" w14:textId="4905BA63" w:rsidR="003C4D35" w:rsidRPr="003C4D35" w:rsidRDefault="003C4D35" w:rsidP="003C4D35">
      <w:pPr>
        <w:autoSpaceDE w:val="0"/>
        <w:autoSpaceDN w:val="0"/>
        <w:adjustRightInd w:val="0"/>
        <w:spacing w:line="360" w:lineRule="auto"/>
        <w:ind w:firstLine="720"/>
        <w:rPr>
          <w:rFonts w:asciiTheme="majorBidi" w:hAnsiTheme="majorBidi" w:cstheme="majorBidi"/>
        </w:rPr>
      </w:pPr>
      <w:r w:rsidRPr="003C4D35">
        <w:rPr>
          <w:rFonts w:asciiTheme="majorBidi" w:hAnsiTheme="majorBidi" w:cstheme="majorBidi"/>
        </w:rPr>
        <w:t>https://www.youtube.com/watch?v=4KC7xE4fgOw.</w:t>
      </w:r>
    </w:p>
    <w:p w14:paraId="007ADBBF" w14:textId="3F54253D" w:rsidR="009F5B46" w:rsidRDefault="0082546D" w:rsidP="009F5B46">
      <w:pPr>
        <w:autoSpaceDE w:val="0"/>
        <w:autoSpaceDN w:val="0"/>
        <w:adjustRightInd w:val="0"/>
        <w:spacing w:line="360" w:lineRule="auto"/>
        <w:rPr>
          <w:rFonts w:asciiTheme="majorBidi" w:hAnsiTheme="majorBidi" w:cstheme="majorBidi"/>
        </w:rPr>
      </w:pPr>
      <w:r w:rsidRPr="009F5B46">
        <w:rPr>
          <w:rFonts w:asciiTheme="majorBidi" w:hAnsiTheme="majorBidi" w:cstheme="majorBidi"/>
        </w:rPr>
        <w:t xml:space="preserve">Davidson, Richard M. </w:t>
      </w:r>
      <w:r w:rsidRPr="009F5B46">
        <w:rPr>
          <w:rFonts w:asciiTheme="majorBidi" w:hAnsiTheme="majorBidi" w:cstheme="majorBidi"/>
          <w:i/>
          <w:iCs/>
        </w:rPr>
        <w:t>Typology in Scripture</w:t>
      </w:r>
      <w:r w:rsidRPr="009F5B46">
        <w:rPr>
          <w:rFonts w:asciiTheme="majorBidi" w:hAnsiTheme="majorBidi" w:cstheme="majorBidi"/>
          <w:i/>
          <w:iCs/>
        </w:rPr>
        <w:t>.</w:t>
      </w:r>
      <w:r w:rsidRPr="009F5B46">
        <w:rPr>
          <w:rFonts w:asciiTheme="majorBidi" w:hAnsiTheme="majorBidi" w:cstheme="majorBidi"/>
          <w:i/>
          <w:iCs/>
        </w:rPr>
        <w:t xml:space="preserve"> </w:t>
      </w:r>
      <w:r w:rsidRPr="009F5B46">
        <w:rPr>
          <w:rFonts w:asciiTheme="majorBidi" w:hAnsiTheme="majorBidi" w:cstheme="majorBidi"/>
        </w:rPr>
        <w:t>Berrien Springs, MI: Andrews University Press,</w:t>
      </w:r>
    </w:p>
    <w:p w14:paraId="6C2F2B8C" w14:textId="6F49E248" w:rsidR="0082546D" w:rsidRPr="009F5B46" w:rsidRDefault="0082546D" w:rsidP="009F5B46">
      <w:pPr>
        <w:autoSpaceDE w:val="0"/>
        <w:autoSpaceDN w:val="0"/>
        <w:adjustRightInd w:val="0"/>
        <w:spacing w:line="360" w:lineRule="auto"/>
        <w:ind w:firstLine="720"/>
        <w:rPr>
          <w:rFonts w:asciiTheme="majorBidi" w:hAnsiTheme="majorBidi" w:cstheme="majorBidi"/>
        </w:rPr>
      </w:pPr>
      <w:r w:rsidRPr="009F5B46">
        <w:rPr>
          <w:rFonts w:asciiTheme="majorBidi" w:hAnsiTheme="majorBidi" w:cstheme="majorBidi"/>
        </w:rPr>
        <w:t>1981.</w:t>
      </w:r>
    </w:p>
    <w:p w14:paraId="4C9929CF" w14:textId="77777777" w:rsidR="009F5B46" w:rsidRDefault="00A262D0" w:rsidP="009F5B46">
      <w:pPr>
        <w:autoSpaceDE w:val="0"/>
        <w:autoSpaceDN w:val="0"/>
        <w:adjustRightInd w:val="0"/>
        <w:spacing w:line="360" w:lineRule="auto"/>
        <w:rPr>
          <w:rFonts w:asciiTheme="majorBidi" w:hAnsiTheme="majorBidi" w:cstheme="majorBidi"/>
        </w:rPr>
      </w:pPr>
      <w:r w:rsidRPr="009F5B46">
        <w:rPr>
          <w:rFonts w:asciiTheme="majorBidi" w:hAnsiTheme="majorBidi" w:cstheme="majorBidi"/>
        </w:rPr>
        <w:t xml:space="preserve">Duguid, Iain M. </w:t>
      </w:r>
      <w:r w:rsidRPr="009F5B46">
        <w:rPr>
          <w:rFonts w:asciiTheme="majorBidi" w:hAnsiTheme="majorBidi" w:cstheme="majorBidi"/>
          <w:i/>
          <w:iCs/>
        </w:rPr>
        <w:t>Song of Songs</w:t>
      </w:r>
      <w:r w:rsidRPr="009F5B46">
        <w:rPr>
          <w:rFonts w:asciiTheme="majorBidi" w:hAnsiTheme="majorBidi" w:cstheme="majorBidi"/>
        </w:rPr>
        <w:t>. Edited by R. D. Phillips, P. G. Ryken, &amp; I. M. Duguid.</w:t>
      </w:r>
    </w:p>
    <w:p w14:paraId="66F171D3" w14:textId="69F08E8A" w:rsidR="00A262D0" w:rsidRPr="009F5B46" w:rsidRDefault="00A262D0" w:rsidP="009F5B46">
      <w:pPr>
        <w:autoSpaceDE w:val="0"/>
        <w:autoSpaceDN w:val="0"/>
        <w:adjustRightInd w:val="0"/>
        <w:spacing w:line="360" w:lineRule="auto"/>
        <w:ind w:firstLine="720"/>
        <w:rPr>
          <w:rFonts w:asciiTheme="majorBidi" w:hAnsiTheme="majorBidi" w:cstheme="majorBidi"/>
        </w:rPr>
      </w:pPr>
      <w:r w:rsidRPr="009F5B46">
        <w:rPr>
          <w:rFonts w:asciiTheme="majorBidi" w:hAnsiTheme="majorBidi" w:cstheme="majorBidi"/>
        </w:rPr>
        <w:t>Phillipsburg,</w:t>
      </w:r>
      <w:r w:rsidR="009F5B46">
        <w:rPr>
          <w:rFonts w:asciiTheme="majorBidi" w:hAnsiTheme="majorBidi" w:cstheme="majorBidi"/>
        </w:rPr>
        <w:t xml:space="preserve"> </w:t>
      </w:r>
      <w:r w:rsidRPr="009F5B46">
        <w:rPr>
          <w:rFonts w:asciiTheme="majorBidi" w:hAnsiTheme="majorBidi" w:cstheme="majorBidi"/>
        </w:rPr>
        <w:t>NJ: P&amp;R Publishing, 2016.</w:t>
      </w:r>
    </w:p>
    <w:p w14:paraId="6F903F26" w14:textId="77777777" w:rsidR="00B0462A" w:rsidRDefault="00A262D0" w:rsidP="009F5B46">
      <w:pPr>
        <w:autoSpaceDE w:val="0"/>
        <w:autoSpaceDN w:val="0"/>
        <w:adjustRightInd w:val="0"/>
        <w:spacing w:line="360" w:lineRule="auto"/>
        <w:rPr>
          <w:rFonts w:asciiTheme="majorBidi" w:hAnsiTheme="majorBidi" w:cstheme="majorBidi"/>
          <w:i/>
          <w:iCs/>
        </w:rPr>
      </w:pPr>
      <w:r w:rsidRPr="009F5B46">
        <w:rPr>
          <w:rFonts w:asciiTheme="majorBidi" w:hAnsiTheme="majorBidi" w:cstheme="majorBidi"/>
        </w:rPr>
        <w:t xml:space="preserve">Garcia, </w:t>
      </w:r>
      <w:r w:rsidR="0082546D" w:rsidRPr="009F5B46">
        <w:rPr>
          <w:rFonts w:asciiTheme="majorBidi" w:hAnsiTheme="majorBidi" w:cstheme="majorBidi"/>
        </w:rPr>
        <w:t xml:space="preserve">Mark A. </w:t>
      </w:r>
      <w:r w:rsidR="0082546D" w:rsidRPr="009F5B46">
        <w:rPr>
          <w:rFonts w:asciiTheme="majorBidi" w:hAnsiTheme="majorBidi" w:cstheme="majorBidi"/>
        </w:rPr>
        <w:t>“</w:t>
      </w:r>
      <w:r w:rsidRPr="009F5B46">
        <w:rPr>
          <w:rFonts w:asciiTheme="majorBidi" w:hAnsiTheme="majorBidi" w:cstheme="majorBidi"/>
        </w:rPr>
        <w:t>The Unveiled Woman at Table: The Zealous Love of the Song of Songs</w:t>
      </w:r>
      <w:r w:rsidR="00B0462A">
        <w:rPr>
          <w:rFonts w:asciiTheme="majorBidi" w:hAnsiTheme="majorBidi" w:cstheme="majorBidi"/>
        </w:rPr>
        <w:t>.</w:t>
      </w:r>
      <w:r w:rsidR="0082546D" w:rsidRPr="009F5B46">
        <w:rPr>
          <w:rFonts w:asciiTheme="majorBidi" w:hAnsiTheme="majorBidi" w:cstheme="majorBidi"/>
        </w:rPr>
        <w:t>”</w:t>
      </w:r>
      <w:r w:rsidR="00B0462A">
        <w:rPr>
          <w:rFonts w:asciiTheme="majorBidi" w:hAnsiTheme="majorBidi" w:cstheme="majorBidi"/>
        </w:rPr>
        <w:t xml:space="preserve"> </w:t>
      </w:r>
      <w:r w:rsidR="00B0462A" w:rsidRPr="00B0462A">
        <w:rPr>
          <w:rFonts w:asciiTheme="majorBidi" w:hAnsiTheme="majorBidi" w:cstheme="majorBidi"/>
          <w:i/>
          <w:iCs/>
        </w:rPr>
        <w:t>The</w:t>
      </w:r>
    </w:p>
    <w:p w14:paraId="3B938F09" w14:textId="77777777" w:rsidR="00B0462A" w:rsidRDefault="00B0462A" w:rsidP="00B0462A">
      <w:pPr>
        <w:autoSpaceDE w:val="0"/>
        <w:autoSpaceDN w:val="0"/>
        <w:adjustRightInd w:val="0"/>
        <w:spacing w:line="360" w:lineRule="auto"/>
        <w:ind w:firstLine="720"/>
        <w:rPr>
          <w:rFonts w:asciiTheme="majorBidi" w:hAnsiTheme="majorBidi" w:cstheme="majorBidi"/>
        </w:rPr>
      </w:pPr>
      <w:r w:rsidRPr="00B0462A">
        <w:rPr>
          <w:rFonts w:asciiTheme="majorBidi" w:hAnsiTheme="majorBidi" w:cstheme="majorBidi"/>
          <w:i/>
          <w:iCs/>
        </w:rPr>
        <w:t>Order of Reality: Sacred Vocation</w:t>
      </w:r>
      <w:r>
        <w:rPr>
          <w:rFonts w:asciiTheme="majorBidi" w:hAnsiTheme="majorBidi" w:cstheme="majorBidi"/>
        </w:rPr>
        <w:t xml:space="preserve">. </w:t>
      </w:r>
      <w:r w:rsidR="00A262D0" w:rsidRPr="009F5B46">
        <w:rPr>
          <w:rFonts w:asciiTheme="majorBidi" w:hAnsiTheme="majorBidi" w:cstheme="majorBidi"/>
        </w:rPr>
        <w:t>2021.</w:t>
      </w:r>
      <w:r w:rsidR="009F5B46">
        <w:rPr>
          <w:rFonts w:asciiTheme="majorBidi" w:hAnsiTheme="majorBidi" w:cstheme="majorBidi"/>
        </w:rPr>
        <w:t xml:space="preserve"> </w:t>
      </w:r>
      <w:r w:rsidR="00A262D0" w:rsidRPr="009F5B46">
        <w:rPr>
          <w:rFonts w:asciiTheme="majorBidi" w:hAnsiTheme="majorBidi" w:cstheme="majorBidi"/>
        </w:rPr>
        <w:t>Greystone Theological Institute.</w:t>
      </w:r>
    </w:p>
    <w:p w14:paraId="5377D49E" w14:textId="439DC670" w:rsidR="00B0462A" w:rsidRDefault="00B0462A" w:rsidP="00B0462A">
      <w:pPr>
        <w:autoSpaceDE w:val="0"/>
        <w:autoSpaceDN w:val="0"/>
        <w:adjustRightInd w:val="0"/>
        <w:spacing w:line="360" w:lineRule="auto"/>
        <w:ind w:firstLine="720"/>
        <w:rPr>
          <w:rFonts w:asciiTheme="majorBidi" w:hAnsiTheme="majorBidi" w:cstheme="majorBidi"/>
        </w:rPr>
      </w:pPr>
      <w:r w:rsidRPr="00B0462A">
        <w:rPr>
          <w:rFonts w:asciiTheme="majorBidi" w:hAnsiTheme="majorBidi" w:cstheme="majorBidi"/>
        </w:rPr>
        <w:t>https://</w:t>
      </w:r>
      <w:r w:rsidRPr="00B0462A">
        <w:rPr>
          <w:rFonts w:asciiTheme="majorBidi" w:hAnsiTheme="majorBidi" w:cstheme="majorBidi"/>
        </w:rPr>
        <w:t>w</w:t>
      </w:r>
      <w:r w:rsidRPr="00B0462A">
        <w:rPr>
          <w:rFonts w:asciiTheme="majorBidi" w:hAnsiTheme="majorBidi" w:cstheme="majorBidi"/>
        </w:rPr>
        <w:t>ww.greystoneconnect.org/library</w:t>
      </w:r>
    </w:p>
    <w:p w14:paraId="00296C92" w14:textId="70FDCB94" w:rsidR="00A262D0" w:rsidRPr="009F5B46" w:rsidRDefault="00A262D0" w:rsidP="00B0462A">
      <w:pPr>
        <w:autoSpaceDE w:val="0"/>
        <w:autoSpaceDN w:val="0"/>
        <w:adjustRightInd w:val="0"/>
        <w:spacing w:line="360" w:lineRule="auto"/>
        <w:ind w:firstLine="720"/>
        <w:rPr>
          <w:rFonts w:asciiTheme="majorBidi" w:hAnsiTheme="majorBidi" w:cstheme="majorBidi"/>
        </w:rPr>
      </w:pPr>
      <w:r w:rsidRPr="009F5B46">
        <w:rPr>
          <w:rFonts w:asciiTheme="majorBidi" w:hAnsiTheme="majorBidi" w:cstheme="majorBidi"/>
        </w:rPr>
        <w:t>/</w:t>
      </w:r>
      <w:proofErr w:type="gramStart"/>
      <w:r w:rsidRPr="009F5B46">
        <w:rPr>
          <w:rFonts w:asciiTheme="majorBidi" w:hAnsiTheme="majorBidi" w:cstheme="majorBidi"/>
        </w:rPr>
        <w:t>the</w:t>
      </w:r>
      <w:proofErr w:type="gramEnd"/>
      <w:r w:rsidRPr="009F5B46">
        <w:rPr>
          <w:rFonts w:asciiTheme="majorBidi" w:hAnsiTheme="majorBidi" w:cstheme="majorBidi"/>
        </w:rPr>
        <w:t>-order-of-reality-sacred-vocation-63773/188194/path/step/158805982/.</w:t>
      </w:r>
    </w:p>
    <w:p w14:paraId="35EEB098" w14:textId="77777777" w:rsidR="00B0462A" w:rsidRDefault="009F5B46" w:rsidP="00B0462A">
      <w:pPr>
        <w:autoSpaceDE w:val="0"/>
        <w:autoSpaceDN w:val="0"/>
        <w:adjustRightInd w:val="0"/>
        <w:spacing w:line="360" w:lineRule="auto"/>
        <w:rPr>
          <w:rFonts w:asciiTheme="majorBidi" w:hAnsiTheme="majorBidi" w:cstheme="majorBidi"/>
          <w:i/>
          <w:iCs/>
        </w:rPr>
      </w:pPr>
      <w:r w:rsidRPr="009F5B46">
        <w:rPr>
          <w:rFonts w:asciiTheme="majorBidi" w:hAnsiTheme="majorBidi" w:cstheme="majorBidi"/>
        </w:rPr>
        <w:t>Garcia, Mark A. “The Intersection of Tuesday with Eternity</w:t>
      </w:r>
      <w:r w:rsidR="00B0462A">
        <w:rPr>
          <w:rFonts w:asciiTheme="majorBidi" w:hAnsiTheme="majorBidi" w:cstheme="majorBidi"/>
        </w:rPr>
        <w:t>.</w:t>
      </w:r>
      <w:r w:rsidRPr="009F5B46">
        <w:rPr>
          <w:rFonts w:asciiTheme="majorBidi" w:hAnsiTheme="majorBidi" w:cstheme="majorBidi"/>
        </w:rPr>
        <w:t>”</w:t>
      </w:r>
      <w:r w:rsidR="00B0462A">
        <w:rPr>
          <w:rFonts w:asciiTheme="majorBidi" w:hAnsiTheme="majorBidi" w:cstheme="majorBidi"/>
        </w:rPr>
        <w:t xml:space="preserve"> </w:t>
      </w:r>
      <w:r w:rsidR="00B0462A" w:rsidRPr="00B0462A">
        <w:rPr>
          <w:rFonts w:asciiTheme="majorBidi" w:hAnsiTheme="majorBidi" w:cstheme="majorBidi"/>
          <w:i/>
          <w:iCs/>
        </w:rPr>
        <w:t>The</w:t>
      </w:r>
      <w:r w:rsidR="00B0462A">
        <w:rPr>
          <w:rFonts w:asciiTheme="majorBidi" w:hAnsiTheme="majorBidi" w:cstheme="majorBidi"/>
          <w:i/>
          <w:iCs/>
        </w:rPr>
        <w:t xml:space="preserve"> </w:t>
      </w:r>
      <w:r w:rsidR="00B0462A" w:rsidRPr="00B0462A">
        <w:rPr>
          <w:rFonts w:asciiTheme="majorBidi" w:hAnsiTheme="majorBidi" w:cstheme="majorBidi"/>
          <w:i/>
          <w:iCs/>
        </w:rPr>
        <w:t>Order of Reality: Sacred</w:t>
      </w:r>
    </w:p>
    <w:p w14:paraId="244B217C" w14:textId="4237A7B8" w:rsidR="009F5B46" w:rsidRPr="00B0462A" w:rsidRDefault="00B0462A" w:rsidP="00B0462A">
      <w:pPr>
        <w:autoSpaceDE w:val="0"/>
        <w:autoSpaceDN w:val="0"/>
        <w:adjustRightInd w:val="0"/>
        <w:spacing w:line="360" w:lineRule="auto"/>
        <w:ind w:left="720"/>
        <w:rPr>
          <w:rFonts w:asciiTheme="majorBidi" w:hAnsiTheme="majorBidi" w:cstheme="majorBidi"/>
          <w:i/>
          <w:iCs/>
        </w:rPr>
      </w:pPr>
      <w:r w:rsidRPr="00B0462A">
        <w:rPr>
          <w:rFonts w:asciiTheme="majorBidi" w:hAnsiTheme="majorBidi" w:cstheme="majorBidi"/>
          <w:i/>
          <w:iCs/>
        </w:rPr>
        <w:t>Vocation</w:t>
      </w:r>
      <w:r>
        <w:rPr>
          <w:rFonts w:asciiTheme="majorBidi" w:hAnsiTheme="majorBidi" w:cstheme="majorBidi"/>
        </w:rPr>
        <w:t>.</w:t>
      </w:r>
      <w:r w:rsidR="009F5B46" w:rsidRPr="009F5B46">
        <w:rPr>
          <w:rFonts w:asciiTheme="majorBidi" w:hAnsiTheme="majorBidi" w:cstheme="majorBidi"/>
        </w:rPr>
        <w:t xml:space="preserve"> 2021. Greystone Theological</w:t>
      </w:r>
      <w:r>
        <w:rPr>
          <w:rFonts w:asciiTheme="majorBidi" w:hAnsiTheme="majorBidi" w:cstheme="majorBidi"/>
          <w:i/>
          <w:iCs/>
        </w:rPr>
        <w:t xml:space="preserve"> </w:t>
      </w:r>
      <w:r w:rsidR="009F5B46" w:rsidRPr="009F5B46">
        <w:rPr>
          <w:rFonts w:asciiTheme="majorBidi" w:hAnsiTheme="majorBidi" w:cstheme="majorBidi"/>
        </w:rPr>
        <w:t>Institute.</w:t>
      </w:r>
      <w:r>
        <w:rPr>
          <w:rFonts w:asciiTheme="majorBidi" w:hAnsiTheme="majorBidi" w:cstheme="majorBidi"/>
        </w:rPr>
        <w:t xml:space="preserve"> </w:t>
      </w:r>
      <w:r w:rsidRPr="00B0462A">
        <w:rPr>
          <w:rFonts w:asciiTheme="majorBidi" w:hAnsiTheme="majorBidi" w:cstheme="majorBidi"/>
        </w:rPr>
        <w:t>https://www.greystoneconnect.org</w:t>
      </w:r>
      <w:r>
        <w:rPr>
          <w:rFonts w:asciiTheme="majorBidi" w:hAnsiTheme="majorBidi" w:cstheme="majorBidi"/>
        </w:rPr>
        <w:t xml:space="preserve"> </w:t>
      </w:r>
      <w:r w:rsidR="009F5B46" w:rsidRPr="00B0462A">
        <w:rPr>
          <w:rFonts w:asciiTheme="majorBidi" w:hAnsiTheme="majorBidi" w:cstheme="majorBidi"/>
        </w:rPr>
        <w:t>/library/the-order-of-reality-sacred-vocation-63773/188194/path/step/159289768/.</w:t>
      </w:r>
    </w:p>
    <w:p w14:paraId="14B138DA" w14:textId="5E276E7F" w:rsidR="00A97639" w:rsidRPr="009F5B46" w:rsidRDefault="007D7FEF" w:rsidP="009F5B46">
      <w:pPr>
        <w:autoSpaceDE w:val="0"/>
        <w:autoSpaceDN w:val="0"/>
        <w:adjustRightInd w:val="0"/>
        <w:spacing w:line="360" w:lineRule="auto"/>
        <w:rPr>
          <w:rFonts w:asciiTheme="majorBidi" w:hAnsiTheme="majorBidi" w:cstheme="majorBidi"/>
        </w:rPr>
      </w:pPr>
      <w:proofErr w:type="spellStart"/>
      <w:r w:rsidRPr="009F5B46">
        <w:rPr>
          <w:rFonts w:asciiTheme="majorBidi" w:hAnsiTheme="majorBidi" w:cstheme="majorBidi"/>
          <w:lang w:val="pt-BR"/>
        </w:rPr>
        <w:t>Landy</w:t>
      </w:r>
      <w:proofErr w:type="spellEnd"/>
      <w:r w:rsidRPr="009F5B46">
        <w:rPr>
          <w:rFonts w:asciiTheme="majorBidi" w:hAnsiTheme="majorBidi" w:cstheme="majorBidi"/>
          <w:lang w:val="pt-BR"/>
        </w:rPr>
        <w:t xml:space="preserve">, </w:t>
      </w:r>
      <w:r w:rsidRPr="009F5B46">
        <w:rPr>
          <w:rFonts w:asciiTheme="majorBidi" w:hAnsiTheme="majorBidi" w:cstheme="majorBidi"/>
          <w:lang w:val="pt-BR"/>
        </w:rPr>
        <w:t xml:space="preserve">Francis. </w:t>
      </w:r>
      <w:r w:rsidRPr="009F5B46">
        <w:rPr>
          <w:rFonts w:asciiTheme="majorBidi" w:hAnsiTheme="majorBidi" w:cstheme="majorBidi"/>
          <w:i/>
          <w:iCs/>
        </w:rPr>
        <w:t>Paradoxes of Paradise: Identity and Difference in the Song of Songs</w:t>
      </w:r>
      <w:r w:rsidR="009F5B46" w:rsidRPr="009F5B46">
        <w:rPr>
          <w:rFonts w:asciiTheme="majorBidi" w:hAnsiTheme="majorBidi" w:cstheme="majorBidi"/>
        </w:rPr>
        <w:t>.</w:t>
      </w:r>
      <w:r w:rsidRPr="009F5B46">
        <w:rPr>
          <w:rFonts w:asciiTheme="majorBidi" w:hAnsiTheme="majorBidi" w:cstheme="majorBidi"/>
        </w:rPr>
        <w:t xml:space="preserve"> </w:t>
      </w:r>
      <w:r w:rsidR="00A97639" w:rsidRPr="009F5B46">
        <w:rPr>
          <w:rFonts w:asciiTheme="majorBidi" w:hAnsiTheme="majorBidi" w:cstheme="majorBidi"/>
        </w:rPr>
        <w:t>Edited by</w:t>
      </w:r>
    </w:p>
    <w:p w14:paraId="14AED1DC" w14:textId="10A8BA1B" w:rsidR="007D7FEF" w:rsidRPr="009F5B46" w:rsidRDefault="007D7FEF" w:rsidP="009F5B46">
      <w:pPr>
        <w:autoSpaceDE w:val="0"/>
        <w:autoSpaceDN w:val="0"/>
        <w:adjustRightInd w:val="0"/>
        <w:spacing w:line="360" w:lineRule="auto"/>
        <w:ind w:firstLine="720"/>
        <w:rPr>
          <w:rFonts w:asciiTheme="majorBidi" w:hAnsiTheme="majorBidi" w:cstheme="majorBidi"/>
        </w:rPr>
      </w:pPr>
      <w:r w:rsidRPr="009F5B46">
        <w:rPr>
          <w:rFonts w:asciiTheme="majorBidi" w:hAnsiTheme="majorBidi" w:cstheme="majorBidi"/>
        </w:rPr>
        <w:t>David B.</w:t>
      </w:r>
      <w:r w:rsidR="00A97639" w:rsidRPr="009F5B46">
        <w:rPr>
          <w:rFonts w:asciiTheme="majorBidi" w:hAnsiTheme="majorBidi" w:cstheme="majorBidi"/>
        </w:rPr>
        <w:t xml:space="preserve"> </w:t>
      </w:r>
      <w:r w:rsidRPr="009F5B46">
        <w:rPr>
          <w:rFonts w:asciiTheme="majorBidi" w:hAnsiTheme="majorBidi" w:cstheme="majorBidi"/>
        </w:rPr>
        <w:t>Gunn</w:t>
      </w:r>
      <w:r w:rsidRPr="009F5B46">
        <w:rPr>
          <w:rFonts w:asciiTheme="majorBidi" w:hAnsiTheme="majorBidi" w:cstheme="majorBidi"/>
        </w:rPr>
        <w:t>.</w:t>
      </w:r>
      <w:r w:rsidRPr="009F5B46">
        <w:rPr>
          <w:rFonts w:asciiTheme="majorBidi" w:hAnsiTheme="majorBidi" w:cstheme="majorBidi"/>
        </w:rPr>
        <w:t xml:space="preserve"> Sheffield: The Almond Press, 1983.</w:t>
      </w:r>
    </w:p>
    <w:p w14:paraId="79456C5E" w14:textId="77777777" w:rsidR="00B0462A" w:rsidRDefault="003C4D35" w:rsidP="00B0462A">
      <w:pPr>
        <w:autoSpaceDE w:val="0"/>
        <w:autoSpaceDN w:val="0"/>
        <w:adjustRightInd w:val="0"/>
        <w:spacing w:line="360" w:lineRule="auto"/>
        <w:rPr>
          <w:rFonts w:asciiTheme="majorBidi" w:hAnsiTheme="majorBidi" w:cstheme="majorBidi"/>
          <w:i/>
          <w:iCs/>
        </w:rPr>
      </w:pPr>
      <w:proofErr w:type="spellStart"/>
      <w:r w:rsidRPr="003C4D35">
        <w:rPr>
          <w:rFonts w:asciiTheme="majorBidi" w:hAnsiTheme="majorBidi" w:cstheme="majorBidi"/>
        </w:rPr>
        <w:t>Leithart</w:t>
      </w:r>
      <w:proofErr w:type="spellEnd"/>
      <w:r w:rsidRPr="003C4D35">
        <w:rPr>
          <w:rFonts w:asciiTheme="majorBidi" w:hAnsiTheme="majorBidi" w:cstheme="majorBidi"/>
        </w:rPr>
        <w:t>, Peter</w:t>
      </w:r>
      <w:r>
        <w:rPr>
          <w:rFonts w:asciiTheme="majorBidi" w:hAnsiTheme="majorBidi" w:cstheme="majorBidi"/>
        </w:rPr>
        <w:t>,</w:t>
      </w:r>
      <w:r w:rsidRPr="003C4D35">
        <w:rPr>
          <w:rFonts w:asciiTheme="majorBidi" w:hAnsiTheme="majorBidi" w:cstheme="majorBidi"/>
        </w:rPr>
        <w:t xml:space="preserve"> Alastair</w:t>
      </w:r>
      <w:r w:rsidRPr="003C4D35">
        <w:rPr>
          <w:rFonts w:asciiTheme="majorBidi" w:hAnsiTheme="majorBidi" w:cstheme="majorBidi"/>
        </w:rPr>
        <w:t xml:space="preserve"> </w:t>
      </w:r>
      <w:r w:rsidRPr="003C4D35">
        <w:rPr>
          <w:rFonts w:asciiTheme="majorBidi" w:hAnsiTheme="majorBidi" w:cstheme="majorBidi"/>
        </w:rPr>
        <w:t>Roberts</w:t>
      </w:r>
      <w:r>
        <w:rPr>
          <w:rFonts w:asciiTheme="majorBidi" w:hAnsiTheme="majorBidi" w:cstheme="majorBidi"/>
        </w:rPr>
        <w:t>.</w:t>
      </w:r>
      <w:r w:rsidRPr="003C4D35">
        <w:rPr>
          <w:rFonts w:asciiTheme="majorBidi" w:hAnsiTheme="majorBidi" w:cstheme="majorBidi"/>
        </w:rPr>
        <w:t xml:space="preserve"> “Episode 202: Sexuality and Liturgy (Song of Songs)</w:t>
      </w:r>
      <w:r>
        <w:rPr>
          <w:rFonts w:asciiTheme="majorBidi" w:hAnsiTheme="majorBidi" w:cstheme="majorBidi"/>
        </w:rPr>
        <w:t>.</w:t>
      </w:r>
      <w:r w:rsidRPr="003C4D35">
        <w:rPr>
          <w:rFonts w:asciiTheme="majorBidi" w:hAnsiTheme="majorBidi" w:cstheme="majorBidi"/>
        </w:rPr>
        <w:t>”</w:t>
      </w:r>
      <w:r w:rsidR="00B0462A">
        <w:rPr>
          <w:rFonts w:asciiTheme="majorBidi" w:hAnsiTheme="majorBidi" w:cstheme="majorBidi"/>
        </w:rPr>
        <w:t xml:space="preserve"> </w:t>
      </w:r>
      <w:r w:rsidR="00B0462A">
        <w:rPr>
          <w:rFonts w:asciiTheme="majorBidi" w:hAnsiTheme="majorBidi" w:cstheme="majorBidi"/>
          <w:i/>
          <w:iCs/>
        </w:rPr>
        <w:t>The</w:t>
      </w:r>
    </w:p>
    <w:p w14:paraId="087D84B0" w14:textId="505572C7" w:rsidR="00B0462A" w:rsidRDefault="00B0462A" w:rsidP="00B0462A">
      <w:pPr>
        <w:autoSpaceDE w:val="0"/>
        <w:autoSpaceDN w:val="0"/>
        <w:adjustRightInd w:val="0"/>
        <w:spacing w:line="360" w:lineRule="auto"/>
        <w:ind w:firstLine="720"/>
        <w:rPr>
          <w:rFonts w:asciiTheme="majorBidi" w:hAnsiTheme="majorBidi" w:cstheme="majorBidi"/>
        </w:rPr>
      </w:pPr>
      <w:proofErr w:type="spellStart"/>
      <w:r>
        <w:rPr>
          <w:rFonts w:asciiTheme="majorBidi" w:hAnsiTheme="majorBidi" w:cstheme="majorBidi"/>
          <w:i/>
          <w:iCs/>
        </w:rPr>
        <w:t>Theopolis</w:t>
      </w:r>
      <w:proofErr w:type="spellEnd"/>
      <w:r>
        <w:rPr>
          <w:rFonts w:asciiTheme="majorBidi" w:hAnsiTheme="majorBidi" w:cstheme="majorBidi"/>
          <w:i/>
          <w:iCs/>
        </w:rPr>
        <w:t xml:space="preserve"> Podcast.</w:t>
      </w:r>
      <w:r w:rsidR="003C4D35" w:rsidRPr="003C4D35">
        <w:rPr>
          <w:rFonts w:asciiTheme="majorBidi" w:hAnsiTheme="majorBidi" w:cstheme="majorBidi"/>
        </w:rPr>
        <w:t xml:space="preserve"> 2019</w:t>
      </w:r>
      <w:r w:rsidR="003C4D35">
        <w:rPr>
          <w:rFonts w:asciiTheme="majorBidi" w:hAnsiTheme="majorBidi" w:cstheme="majorBidi"/>
        </w:rPr>
        <w:t>.</w:t>
      </w:r>
      <w:r>
        <w:rPr>
          <w:rFonts w:asciiTheme="majorBidi" w:hAnsiTheme="majorBidi" w:cstheme="majorBidi"/>
        </w:rPr>
        <w:t xml:space="preserve"> </w:t>
      </w:r>
      <w:proofErr w:type="spellStart"/>
      <w:r w:rsidR="00A448DC">
        <w:rPr>
          <w:rFonts w:asciiTheme="majorBidi" w:hAnsiTheme="majorBidi" w:cstheme="majorBidi"/>
        </w:rPr>
        <w:t>Theopolis</w:t>
      </w:r>
      <w:proofErr w:type="spellEnd"/>
      <w:r w:rsidR="00A448DC">
        <w:rPr>
          <w:rFonts w:asciiTheme="majorBidi" w:hAnsiTheme="majorBidi" w:cstheme="majorBidi"/>
        </w:rPr>
        <w:t xml:space="preserve"> Institute. </w:t>
      </w:r>
      <w:r w:rsidRPr="00B0462A">
        <w:rPr>
          <w:rFonts w:asciiTheme="majorBidi" w:hAnsiTheme="majorBidi" w:cstheme="majorBidi"/>
        </w:rPr>
        <w:t>https://theopolisinstitute.com/podcast</w:t>
      </w:r>
    </w:p>
    <w:p w14:paraId="034AFFCC" w14:textId="46AA25EB" w:rsidR="003C4D35" w:rsidRDefault="003C4D35" w:rsidP="00B0462A">
      <w:pPr>
        <w:autoSpaceDE w:val="0"/>
        <w:autoSpaceDN w:val="0"/>
        <w:adjustRightInd w:val="0"/>
        <w:spacing w:line="360" w:lineRule="auto"/>
        <w:ind w:firstLine="720"/>
        <w:rPr>
          <w:rFonts w:asciiTheme="majorBidi" w:hAnsiTheme="majorBidi" w:cstheme="majorBidi"/>
        </w:rPr>
      </w:pPr>
      <w:r w:rsidRPr="003C4D35">
        <w:rPr>
          <w:rFonts w:asciiTheme="majorBidi" w:hAnsiTheme="majorBidi" w:cstheme="majorBidi"/>
        </w:rPr>
        <w:t>/</w:t>
      </w:r>
      <w:proofErr w:type="gramStart"/>
      <w:r w:rsidRPr="003C4D35">
        <w:rPr>
          <w:rFonts w:asciiTheme="majorBidi" w:hAnsiTheme="majorBidi" w:cstheme="majorBidi"/>
        </w:rPr>
        <w:t>episode</w:t>
      </w:r>
      <w:proofErr w:type="gramEnd"/>
      <w:r w:rsidRPr="003C4D35">
        <w:rPr>
          <w:rFonts w:asciiTheme="majorBidi" w:hAnsiTheme="majorBidi" w:cstheme="majorBidi"/>
        </w:rPr>
        <w:t>-202-sexuality-and-liturgy-song-of-songs/.</w:t>
      </w:r>
    </w:p>
    <w:p w14:paraId="61EB48D2" w14:textId="31F79CE6" w:rsidR="009F5B46" w:rsidRPr="009F5B46" w:rsidRDefault="009F5B46" w:rsidP="009F5B46">
      <w:pPr>
        <w:autoSpaceDE w:val="0"/>
        <w:autoSpaceDN w:val="0"/>
        <w:adjustRightInd w:val="0"/>
        <w:spacing w:line="360" w:lineRule="auto"/>
        <w:rPr>
          <w:rFonts w:asciiTheme="majorBidi" w:hAnsiTheme="majorBidi" w:cstheme="majorBidi"/>
        </w:rPr>
      </w:pPr>
      <w:r w:rsidRPr="009F5B46">
        <w:rPr>
          <w:rFonts w:asciiTheme="majorBidi" w:hAnsiTheme="majorBidi" w:cstheme="majorBidi"/>
        </w:rPr>
        <w:t>Longman, Tremper</w:t>
      </w:r>
      <w:r w:rsidRPr="009F5B46">
        <w:rPr>
          <w:rFonts w:asciiTheme="majorBidi" w:hAnsiTheme="majorBidi" w:cstheme="majorBidi"/>
        </w:rPr>
        <w:t xml:space="preserve"> III.</w:t>
      </w:r>
      <w:r w:rsidRPr="009F5B46">
        <w:rPr>
          <w:rFonts w:asciiTheme="majorBidi" w:hAnsiTheme="majorBidi" w:cstheme="majorBidi"/>
        </w:rPr>
        <w:t xml:space="preserve"> </w:t>
      </w:r>
      <w:r w:rsidRPr="009F5B46">
        <w:rPr>
          <w:rFonts w:asciiTheme="majorBidi" w:hAnsiTheme="majorBidi" w:cstheme="majorBidi"/>
          <w:i/>
          <w:iCs/>
        </w:rPr>
        <w:t>Song of Songs</w:t>
      </w:r>
      <w:r w:rsidRPr="009F5B46">
        <w:rPr>
          <w:rFonts w:asciiTheme="majorBidi" w:hAnsiTheme="majorBidi" w:cstheme="majorBidi"/>
          <w:i/>
          <w:iCs/>
        </w:rPr>
        <w:t>.</w:t>
      </w:r>
      <w:r w:rsidRPr="009F5B46">
        <w:rPr>
          <w:rFonts w:asciiTheme="majorBidi" w:hAnsiTheme="majorBidi" w:cstheme="majorBidi"/>
          <w:i/>
          <w:iCs/>
        </w:rPr>
        <w:t xml:space="preserve"> </w:t>
      </w:r>
      <w:r w:rsidRPr="009F5B46">
        <w:rPr>
          <w:rFonts w:asciiTheme="majorBidi" w:hAnsiTheme="majorBidi" w:cstheme="majorBidi"/>
        </w:rPr>
        <w:t>Grand Rapids, MI/Cambridge, UK: William B. Eerdmans</w:t>
      </w:r>
    </w:p>
    <w:p w14:paraId="72B86083" w14:textId="02F3E6D6" w:rsidR="009F5B46" w:rsidRPr="009F5B46" w:rsidRDefault="009F5B46" w:rsidP="009F5B46">
      <w:pPr>
        <w:autoSpaceDE w:val="0"/>
        <w:autoSpaceDN w:val="0"/>
        <w:adjustRightInd w:val="0"/>
        <w:spacing w:line="360" w:lineRule="auto"/>
        <w:ind w:firstLine="720"/>
        <w:rPr>
          <w:rFonts w:asciiTheme="majorBidi" w:hAnsiTheme="majorBidi" w:cstheme="majorBidi"/>
        </w:rPr>
      </w:pPr>
      <w:r w:rsidRPr="009F5B46">
        <w:rPr>
          <w:rFonts w:asciiTheme="majorBidi" w:hAnsiTheme="majorBidi" w:cstheme="majorBidi"/>
        </w:rPr>
        <w:t>Publishing Company</w:t>
      </w:r>
      <w:r w:rsidRPr="009F5B46">
        <w:rPr>
          <w:rFonts w:asciiTheme="majorBidi" w:hAnsiTheme="majorBidi" w:cstheme="majorBidi"/>
        </w:rPr>
        <w:t>.</w:t>
      </w:r>
    </w:p>
    <w:p w14:paraId="4C2D3E1D" w14:textId="77777777" w:rsidR="00EC6AC9" w:rsidRDefault="00EC6AC9" w:rsidP="00EC6AC9">
      <w:pPr>
        <w:autoSpaceDE w:val="0"/>
        <w:autoSpaceDN w:val="0"/>
        <w:adjustRightInd w:val="0"/>
        <w:spacing w:line="360" w:lineRule="auto"/>
        <w:rPr>
          <w:rFonts w:asciiTheme="majorBidi" w:hAnsiTheme="majorBidi" w:cstheme="majorBidi"/>
          <w:i/>
          <w:iCs/>
        </w:rPr>
      </w:pPr>
      <w:r w:rsidRPr="00EC6AC9">
        <w:rPr>
          <w:rFonts w:asciiTheme="majorBidi" w:hAnsiTheme="majorBidi" w:cstheme="majorBidi"/>
        </w:rPr>
        <w:t>Luther, Martin</w:t>
      </w:r>
      <w:r>
        <w:rPr>
          <w:rFonts w:asciiTheme="majorBidi" w:hAnsiTheme="majorBidi" w:cstheme="majorBidi"/>
        </w:rPr>
        <w:t>.</w:t>
      </w:r>
      <w:r w:rsidRPr="00EC6AC9">
        <w:rPr>
          <w:rFonts w:asciiTheme="majorBidi" w:hAnsiTheme="majorBidi" w:cstheme="majorBidi"/>
        </w:rPr>
        <w:t xml:space="preserve"> </w:t>
      </w:r>
      <w:r w:rsidRPr="00EC6AC9">
        <w:rPr>
          <w:rFonts w:asciiTheme="majorBidi" w:hAnsiTheme="majorBidi" w:cstheme="majorBidi"/>
          <w:i/>
          <w:iCs/>
        </w:rPr>
        <w:t>Works: Vol. 15: Notes on Ecclesiastes, Lectures on the Song of Solomon,</w:t>
      </w:r>
    </w:p>
    <w:p w14:paraId="505BFC32" w14:textId="77777777" w:rsidR="00EC6AC9" w:rsidRDefault="00EC6AC9" w:rsidP="00EC6AC9">
      <w:pPr>
        <w:autoSpaceDE w:val="0"/>
        <w:autoSpaceDN w:val="0"/>
        <w:adjustRightInd w:val="0"/>
        <w:spacing w:line="360" w:lineRule="auto"/>
        <w:ind w:firstLine="720"/>
        <w:rPr>
          <w:rFonts w:asciiTheme="majorBidi" w:hAnsiTheme="majorBidi" w:cstheme="majorBidi"/>
        </w:rPr>
      </w:pPr>
      <w:r w:rsidRPr="00EC6AC9">
        <w:rPr>
          <w:rFonts w:asciiTheme="majorBidi" w:hAnsiTheme="majorBidi" w:cstheme="majorBidi"/>
          <w:i/>
          <w:iCs/>
        </w:rPr>
        <w:t>Treatise on the Last Words of David</w:t>
      </w:r>
      <w:r>
        <w:rPr>
          <w:rFonts w:asciiTheme="majorBidi" w:hAnsiTheme="majorBidi" w:cstheme="majorBidi"/>
          <w:i/>
          <w:iCs/>
        </w:rPr>
        <w:t>.</w:t>
      </w:r>
      <w:r w:rsidRPr="00EC6AC9">
        <w:rPr>
          <w:rFonts w:asciiTheme="majorBidi" w:hAnsiTheme="majorBidi" w:cstheme="majorBidi"/>
          <w:i/>
          <w:iCs/>
        </w:rPr>
        <w:t xml:space="preserve"> </w:t>
      </w:r>
      <w:r w:rsidRPr="00EC6AC9">
        <w:rPr>
          <w:rFonts w:asciiTheme="majorBidi" w:hAnsiTheme="majorBidi" w:cstheme="majorBidi"/>
        </w:rPr>
        <w:t>Ed</w:t>
      </w:r>
      <w:r>
        <w:rPr>
          <w:rFonts w:asciiTheme="majorBidi" w:hAnsiTheme="majorBidi" w:cstheme="majorBidi"/>
        </w:rPr>
        <w:t>ited by</w:t>
      </w:r>
      <w:r w:rsidRPr="00EC6AC9">
        <w:rPr>
          <w:rFonts w:asciiTheme="majorBidi" w:hAnsiTheme="majorBidi" w:cstheme="majorBidi"/>
        </w:rPr>
        <w:t xml:space="preserve"> Jaroslav </w:t>
      </w:r>
      <w:proofErr w:type="spellStart"/>
      <w:r w:rsidRPr="00EC6AC9">
        <w:rPr>
          <w:rFonts w:asciiTheme="majorBidi" w:hAnsiTheme="majorBidi" w:cstheme="majorBidi"/>
        </w:rPr>
        <w:t>Pelikan</w:t>
      </w:r>
      <w:proofErr w:type="spellEnd"/>
      <w:r>
        <w:rPr>
          <w:rFonts w:asciiTheme="majorBidi" w:hAnsiTheme="majorBidi" w:cstheme="majorBidi"/>
        </w:rPr>
        <w:t xml:space="preserve"> &amp; </w:t>
      </w:r>
      <w:r w:rsidRPr="00EC6AC9">
        <w:rPr>
          <w:rFonts w:asciiTheme="majorBidi" w:hAnsiTheme="majorBidi" w:cstheme="majorBidi"/>
        </w:rPr>
        <w:t>Hilton C. Oswald</w:t>
      </w:r>
      <w:r>
        <w:rPr>
          <w:rFonts w:asciiTheme="majorBidi" w:hAnsiTheme="majorBidi" w:cstheme="majorBidi"/>
        </w:rPr>
        <w:t xml:space="preserve">. </w:t>
      </w:r>
      <w:r w:rsidRPr="00EC6AC9">
        <w:rPr>
          <w:rFonts w:asciiTheme="majorBidi" w:hAnsiTheme="majorBidi" w:cstheme="majorBidi"/>
        </w:rPr>
        <w:t>St.</w:t>
      </w:r>
    </w:p>
    <w:p w14:paraId="6A140139" w14:textId="1A5BD736" w:rsidR="00EC6AC9" w:rsidRPr="00EC6AC9" w:rsidRDefault="00EC6AC9" w:rsidP="00EC6AC9">
      <w:pPr>
        <w:autoSpaceDE w:val="0"/>
        <w:autoSpaceDN w:val="0"/>
        <w:adjustRightInd w:val="0"/>
        <w:spacing w:line="360" w:lineRule="auto"/>
        <w:ind w:firstLine="720"/>
        <w:rPr>
          <w:rFonts w:asciiTheme="majorBidi" w:hAnsiTheme="majorBidi" w:cstheme="majorBidi"/>
          <w:lang w:val="pt-BR"/>
        </w:rPr>
      </w:pPr>
      <w:r w:rsidRPr="00EC6AC9">
        <w:rPr>
          <w:rFonts w:asciiTheme="majorBidi" w:hAnsiTheme="majorBidi" w:cstheme="majorBidi"/>
          <w:lang w:val="pt-BR"/>
        </w:rPr>
        <w:t>Louis,</w:t>
      </w:r>
      <w:r w:rsidRPr="00EC6AC9">
        <w:rPr>
          <w:rFonts w:asciiTheme="majorBidi" w:hAnsiTheme="majorBidi" w:cstheme="majorBidi"/>
          <w:lang w:val="pt-BR"/>
        </w:rPr>
        <w:t xml:space="preserve"> </w:t>
      </w:r>
      <w:r w:rsidRPr="00EC6AC9">
        <w:rPr>
          <w:rFonts w:asciiTheme="majorBidi" w:hAnsiTheme="majorBidi" w:cstheme="majorBidi"/>
          <w:lang w:val="pt-BR"/>
        </w:rPr>
        <w:t xml:space="preserve">MO: Concordia </w:t>
      </w:r>
      <w:proofErr w:type="spellStart"/>
      <w:r w:rsidRPr="00EC6AC9">
        <w:rPr>
          <w:rFonts w:asciiTheme="majorBidi" w:hAnsiTheme="majorBidi" w:cstheme="majorBidi"/>
          <w:lang w:val="pt-BR"/>
        </w:rPr>
        <w:t>Publishing</w:t>
      </w:r>
      <w:proofErr w:type="spellEnd"/>
      <w:r w:rsidRPr="00EC6AC9">
        <w:rPr>
          <w:rFonts w:asciiTheme="majorBidi" w:hAnsiTheme="majorBidi" w:cstheme="majorBidi"/>
          <w:lang w:val="pt-BR"/>
        </w:rPr>
        <w:t>, 1972.</w:t>
      </w:r>
    </w:p>
    <w:p w14:paraId="446899C8" w14:textId="73B10B86" w:rsidR="003C4D35" w:rsidRPr="003C4D35" w:rsidRDefault="003C4D35" w:rsidP="009F5B46">
      <w:pPr>
        <w:autoSpaceDE w:val="0"/>
        <w:autoSpaceDN w:val="0"/>
        <w:adjustRightInd w:val="0"/>
        <w:spacing w:line="360" w:lineRule="auto"/>
        <w:rPr>
          <w:rFonts w:asciiTheme="majorBidi" w:hAnsiTheme="majorBidi" w:cstheme="majorBidi"/>
        </w:rPr>
      </w:pPr>
      <w:proofErr w:type="spellStart"/>
      <w:r w:rsidRPr="00EC6AC9">
        <w:rPr>
          <w:rFonts w:asciiTheme="majorBidi" w:hAnsiTheme="majorBidi" w:cstheme="majorBidi"/>
          <w:lang w:val="pt-BR"/>
        </w:rPr>
        <w:t>Origen</w:t>
      </w:r>
      <w:proofErr w:type="spellEnd"/>
      <w:r w:rsidRPr="00EC6AC9">
        <w:rPr>
          <w:rFonts w:asciiTheme="majorBidi" w:hAnsiTheme="majorBidi" w:cstheme="majorBidi"/>
          <w:lang w:val="pt-BR"/>
        </w:rPr>
        <w:t>.</w:t>
      </w:r>
      <w:r w:rsidRPr="00EC6AC9">
        <w:rPr>
          <w:rFonts w:asciiTheme="majorBidi" w:hAnsiTheme="majorBidi" w:cstheme="majorBidi"/>
          <w:lang w:val="pt-BR"/>
        </w:rPr>
        <w:t xml:space="preserve"> </w:t>
      </w:r>
      <w:r w:rsidRPr="003C4D35">
        <w:rPr>
          <w:rFonts w:asciiTheme="majorBidi" w:hAnsiTheme="majorBidi" w:cstheme="majorBidi"/>
          <w:i/>
          <w:iCs/>
        </w:rPr>
        <w:t>The Song of Songs Commentary and Homilies</w:t>
      </w:r>
      <w:r w:rsidRPr="003C4D35">
        <w:rPr>
          <w:rFonts w:asciiTheme="majorBidi" w:hAnsiTheme="majorBidi" w:cstheme="majorBidi"/>
        </w:rPr>
        <w:t>.</w:t>
      </w:r>
      <w:r w:rsidRPr="003C4D35">
        <w:rPr>
          <w:rFonts w:asciiTheme="majorBidi" w:hAnsiTheme="majorBidi" w:cstheme="majorBidi"/>
        </w:rPr>
        <w:t xml:space="preserve"> </w:t>
      </w:r>
      <w:r w:rsidRPr="003C4D35">
        <w:rPr>
          <w:rFonts w:asciiTheme="majorBidi" w:hAnsiTheme="majorBidi" w:cstheme="majorBidi"/>
        </w:rPr>
        <w:t>T</w:t>
      </w:r>
      <w:r w:rsidRPr="003C4D35">
        <w:rPr>
          <w:rFonts w:asciiTheme="majorBidi" w:hAnsiTheme="majorBidi" w:cstheme="majorBidi"/>
        </w:rPr>
        <w:t>rans</w:t>
      </w:r>
      <w:r w:rsidRPr="003C4D35">
        <w:rPr>
          <w:rFonts w:asciiTheme="majorBidi" w:hAnsiTheme="majorBidi" w:cstheme="majorBidi"/>
        </w:rPr>
        <w:t>lated by</w:t>
      </w:r>
      <w:r w:rsidRPr="003C4D35">
        <w:rPr>
          <w:rFonts w:asciiTheme="majorBidi" w:hAnsiTheme="majorBidi" w:cstheme="majorBidi"/>
        </w:rPr>
        <w:t xml:space="preserve"> R.P. Lawson</w:t>
      </w:r>
      <w:r w:rsidRPr="003C4D35">
        <w:rPr>
          <w:rFonts w:asciiTheme="majorBidi" w:hAnsiTheme="majorBidi" w:cstheme="majorBidi"/>
        </w:rPr>
        <w:t xml:space="preserve">. </w:t>
      </w:r>
      <w:r w:rsidRPr="003C4D35">
        <w:rPr>
          <w:rFonts w:asciiTheme="majorBidi" w:hAnsiTheme="majorBidi" w:cstheme="majorBidi"/>
        </w:rPr>
        <w:t>New York:</w:t>
      </w:r>
    </w:p>
    <w:p w14:paraId="20772AFC" w14:textId="303A374F" w:rsidR="003C4D35" w:rsidRPr="003C4D35" w:rsidRDefault="003C4D35" w:rsidP="003C4D35">
      <w:pPr>
        <w:autoSpaceDE w:val="0"/>
        <w:autoSpaceDN w:val="0"/>
        <w:adjustRightInd w:val="0"/>
        <w:spacing w:line="360" w:lineRule="auto"/>
        <w:ind w:firstLine="720"/>
        <w:rPr>
          <w:rFonts w:asciiTheme="majorBidi" w:hAnsiTheme="majorBidi" w:cstheme="majorBidi"/>
        </w:rPr>
      </w:pPr>
      <w:r w:rsidRPr="003C4D35">
        <w:rPr>
          <w:rFonts w:asciiTheme="majorBidi" w:hAnsiTheme="majorBidi" w:cstheme="majorBidi"/>
        </w:rPr>
        <w:t>Newman Press, 1956</w:t>
      </w:r>
      <w:r w:rsidRPr="003C4D35">
        <w:rPr>
          <w:rFonts w:asciiTheme="majorBidi" w:hAnsiTheme="majorBidi" w:cstheme="majorBidi"/>
        </w:rPr>
        <w:t>.</w:t>
      </w:r>
    </w:p>
    <w:p w14:paraId="11C5F091" w14:textId="1BEC0CFA" w:rsidR="00EC6AC9" w:rsidRDefault="00EC6AC9" w:rsidP="00EC6AC9">
      <w:pPr>
        <w:autoSpaceDE w:val="0"/>
        <w:autoSpaceDN w:val="0"/>
        <w:adjustRightInd w:val="0"/>
        <w:spacing w:line="360" w:lineRule="auto"/>
        <w:rPr>
          <w:rFonts w:asciiTheme="majorBidi" w:hAnsiTheme="majorBidi" w:cstheme="majorBidi"/>
        </w:rPr>
      </w:pPr>
      <w:r w:rsidRPr="00EC6AC9">
        <w:rPr>
          <w:rFonts w:asciiTheme="majorBidi" w:hAnsiTheme="majorBidi" w:cstheme="majorBidi"/>
        </w:rPr>
        <w:t>Owen, John</w:t>
      </w:r>
      <w:r>
        <w:rPr>
          <w:rFonts w:asciiTheme="majorBidi" w:hAnsiTheme="majorBidi" w:cstheme="majorBidi"/>
        </w:rPr>
        <w:t xml:space="preserve">. </w:t>
      </w:r>
      <w:r w:rsidRPr="00EC6AC9">
        <w:rPr>
          <w:rFonts w:asciiTheme="majorBidi" w:hAnsiTheme="majorBidi" w:cstheme="majorBidi"/>
          <w:i/>
        </w:rPr>
        <w:t>The works of John Owen</w:t>
      </w:r>
      <w:r w:rsidR="00873F6D">
        <w:rPr>
          <w:rFonts w:asciiTheme="majorBidi" w:hAnsiTheme="majorBidi" w:cstheme="majorBidi"/>
        </w:rPr>
        <w:t>.</w:t>
      </w:r>
      <w:r w:rsidRPr="00EC6AC9">
        <w:rPr>
          <w:rFonts w:asciiTheme="majorBidi" w:hAnsiTheme="majorBidi" w:cstheme="majorBidi"/>
        </w:rPr>
        <w:t xml:space="preserve"> Vol. 2</w:t>
      </w:r>
      <w:r>
        <w:rPr>
          <w:rFonts w:asciiTheme="majorBidi" w:hAnsiTheme="majorBidi" w:cstheme="majorBidi"/>
        </w:rPr>
        <w:t>.</w:t>
      </w:r>
      <w:r w:rsidRPr="00EC6AC9">
        <w:rPr>
          <w:rFonts w:asciiTheme="majorBidi" w:hAnsiTheme="majorBidi" w:cstheme="majorBidi"/>
        </w:rPr>
        <w:t xml:space="preserve"> </w:t>
      </w:r>
      <w:r w:rsidR="00873F6D">
        <w:rPr>
          <w:rFonts w:asciiTheme="majorBidi" w:hAnsiTheme="majorBidi" w:cstheme="majorBidi"/>
        </w:rPr>
        <w:t>Edited by</w:t>
      </w:r>
      <w:r w:rsidRPr="00EC6AC9">
        <w:rPr>
          <w:rFonts w:asciiTheme="majorBidi" w:hAnsiTheme="majorBidi" w:cstheme="majorBidi"/>
        </w:rPr>
        <w:t xml:space="preserve"> W. H. </w:t>
      </w:r>
      <w:proofErr w:type="spellStart"/>
      <w:r w:rsidRPr="00EC6AC9">
        <w:rPr>
          <w:rFonts w:asciiTheme="majorBidi" w:hAnsiTheme="majorBidi" w:cstheme="majorBidi"/>
        </w:rPr>
        <w:t>Goold</w:t>
      </w:r>
      <w:proofErr w:type="spellEnd"/>
      <w:r w:rsidR="00873F6D">
        <w:rPr>
          <w:rFonts w:asciiTheme="majorBidi" w:hAnsiTheme="majorBidi" w:cstheme="majorBidi"/>
        </w:rPr>
        <w:t>.</w:t>
      </w:r>
      <w:r w:rsidRPr="00EC6AC9">
        <w:rPr>
          <w:rFonts w:asciiTheme="majorBidi" w:hAnsiTheme="majorBidi" w:cstheme="majorBidi"/>
        </w:rPr>
        <w:t xml:space="preserve"> Edinburgh: T&amp;T Clark.</w:t>
      </w:r>
    </w:p>
    <w:p w14:paraId="58C82CE2" w14:textId="5E26CE51" w:rsidR="0082546D" w:rsidRPr="009F5B46" w:rsidRDefault="0082546D" w:rsidP="009F5B46">
      <w:pPr>
        <w:autoSpaceDE w:val="0"/>
        <w:autoSpaceDN w:val="0"/>
        <w:adjustRightInd w:val="0"/>
        <w:spacing w:line="360" w:lineRule="auto"/>
        <w:rPr>
          <w:rFonts w:asciiTheme="majorBidi" w:hAnsiTheme="majorBidi" w:cstheme="majorBidi"/>
        </w:rPr>
      </w:pPr>
      <w:r w:rsidRPr="009F5B46">
        <w:rPr>
          <w:rFonts w:asciiTheme="majorBidi" w:hAnsiTheme="majorBidi" w:cstheme="majorBidi"/>
        </w:rPr>
        <w:t>Watson, Thomas</w:t>
      </w:r>
      <w:r w:rsidRPr="009F5B46">
        <w:rPr>
          <w:rFonts w:asciiTheme="majorBidi" w:hAnsiTheme="majorBidi" w:cstheme="majorBidi"/>
        </w:rPr>
        <w:t>.</w:t>
      </w:r>
      <w:r w:rsidRPr="009F5B46">
        <w:rPr>
          <w:rFonts w:asciiTheme="majorBidi" w:hAnsiTheme="majorBidi" w:cstheme="majorBidi"/>
        </w:rPr>
        <w:t xml:space="preserve"> </w:t>
      </w:r>
      <w:r w:rsidRPr="009F5B46">
        <w:rPr>
          <w:rFonts w:asciiTheme="majorBidi" w:hAnsiTheme="majorBidi" w:cstheme="majorBidi"/>
          <w:i/>
          <w:iCs/>
        </w:rPr>
        <w:t>The Scriptures.</w:t>
      </w:r>
      <w:r w:rsidRPr="009F5B46">
        <w:rPr>
          <w:rFonts w:asciiTheme="majorBidi" w:hAnsiTheme="majorBidi" w:cstheme="majorBidi"/>
        </w:rPr>
        <w:t xml:space="preserve"> https://www.monergism.com/scriptures-thomas-watson.</w:t>
      </w:r>
    </w:p>
    <w:p w14:paraId="72B11704" w14:textId="77777777" w:rsidR="0082546D" w:rsidRPr="009F5B46" w:rsidRDefault="0082546D" w:rsidP="009F5B46">
      <w:pPr>
        <w:autoSpaceDE w:val="0"/>
        <w:autoSpaceDN w:val="0"/>
        <w:adjustRightInd w:val="0"/>
        <w:spacing w:line="360" w:lineRule="auto"/>
        <w:rPr>
          <w:rFonts w:asciiTheme="majorBidi" w:hAnsiTheme="majorBidi" w:cstheme="majorBidi"/>
        </w:rPr>
      </w:pPr>
      <w:r w:rsidRPr="009F5B46">
        <w:rPr>
          <w:rFonts w:asciiTheme="majorBidi" w:hAnsiTheme="majorBidi" w:cstheme="majorBidi"/>
        </w:rPr>
        <w:lastRenderedPageBreak/>
        <w:t>Westminster Assembly</w:t>
      </w:r>
      <w:r w:rsidRPr="009F5B46">
        <w:rPr>
          <w:rFonts w:asciiTheme="majorBidi" w:hAnsiTheme="majorBidi" w:cstheme="majorBidi"/>
        </w:rPr>
        <w:t>.</w:t>
      </w:r>
      <w:r w:rsidRPr="009F5B46">
        <w:rPr>
          <w:rFonts w:asciiTheme="majorBidi" w:hAnsiTheme="majorBidi" w:cstheme="majorBidi"/>
        </w:rPr>
        <w:t xml:space="preserve"> </w:t>
      </w:r>
      <w:r w:rsidRPr="009F5B46">
        <w:rPr>
          <w:rFonts w:asciiTheme="majorBidi" w:hAnsiTheme="majorBidi" w:cstheme="majorBidi"/>
          <w:i/>
          <w:iCs/>
        </w:rPr>
        <w:t>The Westminster Confession of Faith: Edinburgh Edition</w:t>
      </w:r>
      <w:r w:rsidRPr="009F5B46">
        <w:rPr>
          <w:rFonts w:asciiTheme="majorBidi" w:hAnsiTheme="majorBidi" w:cstheme="majorBidi"/>
        </w:rPr>
        <w:t xml:space="preserve">. </w:t>
      </w:r>
      <w:r w:rsidRPr="009F5B46">
        <w:rPr>
          <w:rFonts w:asciiTheme="majorBidi" w:hAnsiTheme="majorBidi" w:cstheme="majorBidi"/>
        </w:rPr>
        <w:t>Philadelphia:</w:t>
      </w:r>
    </w:p>
    <w:p w14:paraId="63C0713D" w14:textId="2863FE25" w:rsidR="007D7FEF" w:rsidRPr="001C0E09" w:rsidRDefault="0082546D" w:rsidP="001C0E09">
      <w:pPr>
        <w:autoSpaceDE w:val="0"/>
        <w:autoSpaceDN w:val="0"/>
        <w:adjustRightInd w:val="0"/>
        <w:spacing w:line="360" w:lineRule="auto"/>
        <w:ind w:firstLine="720"/>
        <w:rPr>
          <w:rFonts w:asciiTheme="majorBidi" w:hAnsiTheme="majorBidi" w:cstheme="majorBidi"/>
        </w:rPr>
      </w:pPr>
      <w:r w:rsidRPr="009F5B46">
        <w:rPr>
          <w:rFonts w:asciiTheme="majorBidi" w:hAnsiTheme="majorBidi" w:cstheme="majorBidi"/>
        </w:rPr>
        <w:t>William S. Young, 1851</w:t>
      </w:r>
      <w:r w:rsidRPr="009F5B46">
        <w:rPr>
          <w:rFonts w:asciiTheme="majorBidi" w:hAnsiTheme="majorBidi" w:cstheme="majorBidi"/>
        </w:rPr>
        <w:t>.</w:t>
      </w:r>
    </w:p>
    <w:sectPr w:rsidR="007D7FEF" w:rsidRPr="001C0E09" w:rsidSect="00A21E3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A1F03" w14:textId="77777777" w:rsidR="009A5C15" w:rsidRDefault="009A5C15" w:rsidP="00EE71CC">
      <w:r>
        <w:separator/>
      </w:r>
    </w:p>
  </w:endnote>
  <w:endnote w:type="continuationSeparator" w:id="0">
    <w:p w14:paraId="1BB6DF19" w14:textId="77777777" w:rsidR="009A5C15" w:rsidRDefault="009A5C15" w:rsidP="00EE7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2AFCF" w14:textId="77777777" w:rsidR="009A5C15" w:rsidRDefault="009A5C15" w:rsidP="00EE71CC">
      <w:r>
        <w:separator/>
      </w:r>
    </w:p>
  </w:footnote>
  <w:footnote w:type="continuationSeparator" w:id="0">
    <w:p w14:paraId="40478267" w14:textId="77777777" w:rsidR="009A5C15" w:rsidRDefault="009A5C15" w:rsidP="00EE71CC">
      <w:r>
        <w:continuationSeparator/>
      </w:r>
    </w:p>
  </w:footnote>
  <w:footnote w:id="1">
    <w:p w14:paraId="71F31721" w14:textId="5E9FD52F" w:rsidR="008D6A45" w:rsidRPr="002B6DDF" w:rsidRDefault="008D6A45">
      <w:pPr>
        <w:pStyle w:val="FootnoteText"/>
      </w:pPr>
      <w:r>
        <w:rPr>
          <w:rStyle w:val="FootnoteReference"/>
        </w:rPr>
        <w:footnoteRef/>
      </w:r>
      <w:r>
        <w:t xml:space="preserve"> </w:t>
      </w:r>
      <w:r w:rsidR="004B38D7">
        <w:t>Rabbi Akiba, quote</w:t>
      </w:r>
      <w:r w:rsidR="00442799">
        <w:t>d</w:t>
      </w:r>
      <w:r w:rsidR="004B38D7">
        <w:t xml:space="preserve"> in</w:t>
      </w:r>
      <w:r w:rsidR="00442799">
        <w:t xml:space="preserve"> </w:t>
      </w:r>
      <w:r w:rsidR="00AE0BFF">
        <w:t xml:space="preserve">Francis Landy, </w:t>
      </w:r>
      <w:r w:rsidR="002B6DDF">
        <w:rPr>
          <w:i/>
          <w:iCs/>
        </w:rPr>
        <w:t>Paradoxes of Paradise: Identity and Difference in the Song of Songs</w:t>
      </w:r>
      <w:r w:rsidR="002B6DDF">
        <w:t>, ed. David B. Gunn (Sheffield</w:t>
      </w:r>
      <w:r w:rsidR="00002108">
        <w:t>:</w:t>
      </w:r>
      <w:r w:rsidR="002B6DDF">
        <w:t xml:space="preserve"> The Almond Press, 1983), 13-14</w:t>
      </w:r>
      <w:r w:rsidR="00827AD7">
        <w:t>.</w:t>
      </w:r>
    </w:p>
  </w:footnote>
  <w:footnote w:id="2">
    <w:p w14:paraId="3010918F" w14:textId="1F6EF3A6" w:rsidR="004A1658" w:rsidRDefault="004A1658" w:rsidP="004A1658">
      <w:r>
        <w:rPr>
          <w:vertAlign w:val="superscript"/>
        </w:rPr>
        <w:footnoteRef/>
      </w:r>
      <w:r>
        <w:t xml:space="preserve"> </w:t>
      </w:r>
      <w:r w:rsidRPr="008743E3">
        <w:rPr>
          <w:sz w:val="20"/>
          <w:szCs w:val="20"/>
        </w:rPr>
        <w:t>I</w:t>
      </w:r>
      <w:r w:rsidR="0023529B">
        <w:rPr>
          <w:sz w:val="20"/>
          <w:szCs w:val="20"/>
        </w:rPr>
        <w:t xml:space="preserve">ain </w:t>
      </w:r>
      <w:r w:rsidRPr="008743E3">
        <w:rPr>
          <w:sz w:val="20"/>
          <w:szCs w:val="20"/>
        </w:rPr>
        <w:t>M.</w:t>
      </w:r>
      <w:r w:rsidR="0023529B">
        <w:rPr>
          <w:sz w:val="20"/>
          <w:szCs w:val="20"/>
        </w:rPr>
        <w:t xml:space="preserve"> Duguid</w:t>
      </w:r>
      <w:r w:rsidR="0023529B">
        <w:rPr>
          <w:color w:val="000000" w:themeColor="text1"/>
          <w:sz w:val="20"/>
          <w:szCs w:val="20"/>
        </w:rPr>
        <w:t>,</w:t>
      </w:r>
      <w:r w:rsidRPr="008743E3">
        <w:rPr>
          <w:color w:val="000000" w:themeColor="text1"/>
          <w:sz w:val="20"/>
          <w:szCs w:val="20"/>
        </w:rPr>
        <w:t xml:space="preserve"> </w:t>
      </w:r>
      <w:r w:rsidR="00624084" w:rsidRPr="008743E3">
        <w:rPr>
          <w:i/>
          <w:color w:val="000000" w:themeColor="text1"/>
          <w:sz w:val="20"/>
          <w:szCs w:val="20"/>
        </w:rPr>
        <w:t>Song of Songs</w:t>
      </w:r>
      <w:r w:rsidR="00624084">
        <w:rPr>
          <w:i/>
          <w:color w:val="000000" w:themeColor="text1"/>
          <w:sz w:val="20"/>
          <w:szCs w:val="20"/>
        </w:rPr>
        <w:t>,</w:t>
      </w:r>
      <w:r w:rsidR="00624084" w:rsidRPr="008743E3">
        <w:rPr>
          <w:color w:val="000000" w:themeColor="text1"/>
          <w:sz w:val="20"/>
          <w:szCs w:val="20"/>
        </w:rPr>
        <w:t xml:space="preserve"> </w:t>
      </w:r>
      <w:r w:rsidR="00624084">
        <w:rPr>
          <w:sz w:val="20"/>
          <w:szCs w:val="20"/>
        </w:rPr>
        <w:t>e</w:t>
      </w:r>
      <w:r w:rsidRPr="008743E3">
        <w:rPr>
          <w:sz w:val="20"/>
          <w:szCs w:val="20"/>
        </w:rPr>
        <w:t xml:space="preserve">ds. </w:t>
      </w:r>
      <w:r w:rsidR="00624084" w:rsidRPr="008743E3">
        <w:rPr>
          <w:color w:val="000000" w:themeColor="text1"/>
          <w:sz w:val="20"/>
          <w:szCs w:val="20"/>
        </w:rPr>
        <w:t xml:space="preserve">R. D. </w:t>
      </w:r>
      <w:r w:rsidR="00624084" w:rsidRPr="008743E3">
        <w:rPr>
          <w:sz w:val="20"/>
          <w:szCs w:val="20"/>
        </w:rPr>
        <w:t>Phillips, P. G. Ryken, &amp; I. M. Duguid</w:t>
      </w:r>
      <w:r w:rsidR="00624084">
        <w:rPr>
          <w:sz w:val="20"/>
          <w:szCs w:val="20"/>
        </w:rPr>
        <w:t xml:space="preserve"> </w:t>
      </w:r>
      <w:r w:rsidR="0023529B">
        <w:rPr>
          <w:sz w:val="20"/>
          <w:szCs w:val="20"/>
        </w:rPr>
        <w:t>(</w:t>
      </w:r>
      <w:r w:rsidRPr="008743E3">
        <w:rPr>
          <w:sz w:val="20"/>
          <w:szCs w:val="20"/>
        </w:rPr>
        <w:t>Phillipsburg, NJ: P&amp;R Publishing</w:t>
      </w:r>
      <w:r w:rsidR="0023529B">
        <w:rPr>
          <w:sz w:val="20"/>
          <w:szCs w:val="20"/>
        </w:rPr>
        <w:t>, 2016), xviii</w:t>
      </w:r>
      <w:r w:rsidR="002066A3">
        <w:rPr>
          <w:sz w:val="20"/>
          <w:szCs w:val="20"/>
        </w:rPr>
        <w:t>.</w:t>
      </w:r>
    </w:p>
  </w:footnote>
  <w:footnote w:id="3">
    <w:p w14:paraId="708A791F" w14:textId="6DDCFB5B" w:rsidR="00A448DC" w:rsidRPr="00A448DC" w:rsidRDefault="008743E3" w:rsidP="00A448DC">
      <w:pPr>
        <w:pStyle w:val="FootnoteText"/>
        <w:rPr>
          <w:i/>
          <w:iCs/>
        </w:rPr>
      </w:pPr>
      <w:r>
        <w:rPr>
          <w:rStyle w:val="FootnoteReference"/>
        </w:rPr>
        <w:footnoteRef/>
      </w:r>
      <w:r w:rsidRPr="00B13A38">
        <w:t xml:space="preserve"> </w:t>
      </w:r>
      <w:r w:rsidR="006E157A" w:rsidRPr="00B13A38">
        <w:t>Mark A. Garcia</w:t>
      </w:r>
      <w:r w:rsidR="00B13A38" w:rsidRPr="00B13A38">
        <w:t xml:space="preserve">, </w:t>
      </w:r>
      <w:r w:rsidR="00B13A38">
        <w:t>“</w:t>
      </w:r>
      <w:r w:rsidR="00B13A38" w:rsidRPr="00B13A38">
        <w:t>The Unveiled Woman at Table: The Zealous Love of the Song of Songs</w:t>
      </w:r>
      <w:r w:rsidR="0082546D">
        <w:t>,</w:t>
      </w:r>
      <w:r w:rsidR="00B13A38">
        <w:t>”</w:t>
      </w:r>
      <w:r w:rsidR="00A448DC" w:rsidRPr="00A448DC">
        <w:t xml:space="preserve"> </w:t>
      </w:r>
      <w:r w:rsidR="00A448DC" w:rsidRPr="00A448DC">
        <w:rPr>
          <w:i/>
          <w:iCs/>
        </w:rPr>
        <w:t>The</w:t>
      </w:r>
    </w:p>
    <w:p w14:paraId="0A85E735" w14:textId="476C8AAA" w:rsidR="00A448DC" w:rsidRDefault="00A448DC" w:rsidP="00A448DC">
      <w:pPr>
        <w:pStyle w:val="FootnoteText"/>
      </w:pPr>
      <w:r w:rsidRPr="00A448DC">
        <w:rPr>
          <w:i/>
          <w:iCs/>
        </w:rPr>
        <w:t>Order of Reality: Sacred Vocation</w:t>
      </w:r>
      <w:r w:rsidRPr="00A448DC">
        <w:rPr>
          <w:i/>
          <w:iCs/>
        </w:rPr>
        <w:t>,</w:t>
      </w:r>
      <w:r w:rsidR="00B13A38" w:rsidRPr="00A448DC">
        <w:rPr>
          <w:i/>
          <w:iCs/>
        </w:rPr>
        <w:t xml:space="preserve"> </w:t>
      </w:r>
      <w:r w:rsidR="00B13A38">
        <w:t xml:space="preserve">2021. Greystone Theological Institute. </w:t>
      </w:r>
      <w:r w:rsidRPr="00A448DC">
        <w:t>https://www.greystoneconnect.org/library/the-order-of-reality-sacred-vocation63773</w:t>
      </w:r>
    </w:p>
    <w:p w14:paraId="33CE9B47" w14:textId="6C5B6D88" w:rsidR="008743E3" w:rsidRPr="00B13A38" w:rsidRDefault="00566EBA" w:rsidP="00A448DC">
      <w:pPr>
        <w:pStyle w:val="FootnoteText"/>
      </w:pPr>
      <w:r w:rsidRPr="00B13A38">
        <w:t>/188194/path/step/158805982/</w:t>
      </w:r>
      <w:r w:rsidR="002066A3">
        <w:t>.</w:t>
      </w:r>
    </w:p>
  </w:footnote>
  <w:footnote w:id="4">
    <w:p w14:paraId="1301614D" w14:textId="3CF9E706" w:rsidR="00F42709" w:rsidRPr="00FA6DDE" w:rsidRDefault="00F42709">
      <w:pPr>
        <w:pStyle w:val="FootnoteText"/>
      </w:pPr>
      <w:r>
        <w:rPr>
          <w:rStyle w:val="FootnoteReference"/>
        </w:rPr>
        <w:footnoteRef/>
      </w:r>
      <w:r>
        <w:t xml:space="preserve"> </w:t>
      </w:r>
      <w:r w:rsidR="00002108">
        <w:t xml:space="preserve">Thomas </w:t>
      </w:r>
      <w:r>
        <w:t>Watson</w:t>
      </w:r>
      <w:r w:rsidR="00FA6DDE">
        <w:t xml:space="preserve">, </w:t>
      </w:r>
      <w:r w:rsidR="00FA6DDE">
        <w:rPr>
          <w:i/>
          <w:iCs/>
        </w:rPr>
        <w:t>The Scriptures</w:t>
      </w:r>
      <w:r w:rsidR="00D12BB4">
        <w:rPr>
          <w:i/>
          <w:iCs/>
        </w:rPr>
        <w:t>.</w:t>
      </w:r>
      <w:r w:rsidR="00FA6DDE">
        <w:t xml:space="preserve"> </w:t>
      </w:r>
      <w:r w:rsidR="00D12BB4" w:rsidRPr="00D12BB4">
        <w:t>https://www.monergism.com/scriptures-thomas-watson</w:t>
      </w:r>
      <w:r w:rsidR="009C46D1">
        <w:t>.</w:t>
      </w:r>
    </w:p>
  </w:footnote>
  <w:footnote w:id="5">
    <w:p w14:paraId="563099AA" w14:textId="52305873" w:rsidR="00C47078" w:rsidRDefault="00C47078" w:rsidP="00C47078">
      <w:r>
        <w:rPr>
          <w:vertAlign w:val="superscript"/>
        </w:rPr>
        <w:footnoteRef/>
      </w:r>
      <w:r>
        <w:t xml:space="preserve"> </w:t>
      </w:r>
      <w:r w:rsidRPr="0037596A">
        <w:rPr>
          <w:color w:val="000000" w:themeColor="text1"/>
          <w:sz w:val="20"/>
          <w:szCs w:val="20"/>
        </w:rPr>
        <w:t>Westminster Assembly</w:t>
      </w:r>
      <w:r w:rsidR="00002108">
        <w:rPr>
          <w:color w:val="000000" w:themeColor="text1"/>
          <w:sz w:val="20"/>
          <w:szCs w:val="20"/>
        </w:rPr>
        <w:t xml:space="preserve">, </w:t>
      </w:r>
      <w:r w:rsidRPr="0037596A">
        <w:rPr>
          <w:i/>
          <w:color w:val="000000" w:themeColor="text1"/>
          <w:sz w:val="20"/>
          <w:szCs w:val="20"/>
        </w:rPr>
        <w:t>The Westminster Confession of Faith: Edinburgh Edition</w:t>
      </w:r>
      <w:r w:rsidRPr="0037596A">
        <w:rPr>
          <w:color w:val="000000" w:themeColor="text1"/>
          <w:sz w:val="20"/>
          <w:szCs w:val="20"/>
        </w:rPr>
        <w:t xml:space="preserve"> </w:t>
      </w:r>
      <w:r w:rsidR="00002108">
        <w:rPr>
          <w:color w:val="000000" w:themeColor="text1"/>
          <w:sz w:val="20"/>
          <w:szCs w:val="20"/>
        </w:rPr>
        <w:t>(</w:t>
      </w:r>
      <w:r w:rsidRPr="0037596A">
        <w:rPr>
          <w:color w:val="000000" w:themeColor="text1"/>
          <w:sz w:val="20"/>
          <w:szCs w:val="20"/>
        </w:rPr>
        <w:t>Philadelphia: William S. Young</w:t>
      </w:r>
      <w:r w:rsidR="00002108">
        <w:rPr>
          <w:color w:val="000000" w:themeColor="text1"/>
          <w:sz w:val="20"/>
          <w:szCs w:val="20"/>
        </w:rPr>
        <w:t>, 1851), 20.</w:t>
      </w:r>
    </w:p>
  </w:footnote>
  <w:footnote w:id="6">
    <w:p w14:paraId="7E42DFB8" w14:textId="405C0F53" w:rsidR="00181B52" w:rsidRDefault="00181B52">
      <w:pPr>
        <w:pStyle w:val="FootnoteText"/>
      </w:pPr>
      <w:r>
        <w:rPr>
          <w:rStyle w:val="FootnoteReference"/>
        </w:rPr>
        <w:footnoteRef/>
      </w:r>
      <w:r>
        <w:t xml:space="preserve"> </w:t>
      </w:r>
      <w:r>
        <w:t xml:space="preserve">Richard M. Davidson, </w:t>
      </w:r>
      <w:r>
        <w:rPr>
          <w:i/>
          <w:iCs/>
        </w:rPr>
        <w:t xml:space="preserve">Typology in Scripture </w:t>
      </w:r>
      <w:r>
        <w:t>(Berrien Springs, MI: Andrews University Press, 1981).</w:t>
      </w:r>
      <w:r>
        <w:t xml:space="preserve"> 118-119.</w:t>
      </w:r>
    </w:p>
  </w:footnote>
  <w:footnote w:id="7">
    <w:p w14:paraId="4A0890F2" w14:textId="415E455A" w:rsidR="00084119" w:rsidRPr="00510B07" w:rsidRDefault="00084119">
      <w:pPr>
        <w:pStyle w:val="FootnoteText"/>
      </w:pPr>
      <w:r>
        <w:rPr>
          <w:rStyle w:val="FootnoteReference"/>
        </w:rPr>
        <w:footnoteRef/>
      </w:r>
      <w:r>
        <w:t xml:space="preserve"> </w:t>
      </w:r>
      <w:r w:rsidR="00181B52">
        <w:t>Ibid.</w:t>
      </w:r>
      <w:r w:rsidR="001922CB">
        <w:t>,</w:t>
      </w:r>
      <w:r w:rsidR="00CE5605">
        <w:t xml:space="preserve"> 116-135.</w:t>
      </w:r>
    </w:p>
  </w:footnote>
  <w:footnote w:id="8">
    <w:p w14:paraId="1BD75801" w14:textId="77777777" w:rsidR="00A448DC" w:rsidRPr="00A448DC" w:rsidRDefault="00483E6F" w:rsidP="00A448DC">
      <w:pPr>
        <w:pStyle w:val="FootnoteText"/>
        <w:rPr>
          <w:i/>
          <w:iCs/>
        </w:rPr>
      </w:pPr>
      <w:r>
        <w:rPr>
          <w:rStyle w:val="FootnoteReference"/>
        </w:rPr>
        <w:footnoteRef/>
      </w:r>
      <w:r w:rsidRPr="00A27251">
        <w:t xml:space="preserve"> </w:t>
      </w:r>
      <w:r w:rsidR="00A663EC" w:rsidRPr="00A27251">
        <w:t>Mark A. Garcia</w:t>
      </w:r>
      <w:r w:rsidR="00A27251" w:rsidRPr="00A27251">
        <w:t>, “The Intersection of Tuesday with Eternity</w:t>
      </w:r>
      <w:r w:rsidR="005A1E4D">
        <w:t>,</w:t>
      </w:r>
      <w:r w:rsidR="00A27251" w:rsidRPr="00A27251">
        <w:t>”</w:t>
      </w:r>
      <w:r w:rsidRPr="00A27251">
        <w:t xml:space="preserve"> </w:t>
      </w:r>
      <w:r w:rsidR="00A448DC" w:rsidRPr="00A448DC">
        <w:rPr>
          <w:i/>
          <w:iCs/>
        </w:rPr>
        <w:t>The</w:t>
      </w:r>
    </w:p>
    <w:p w14:paraId="5B05D6B5" w14:textId="1CDAB708" w:rsidR="00A262D0" w:rsidRDefault="00A448DC" w:rsidP="00A448DC">
      <w:pPr>
        <w:pStyle w:val="FootnoteText"/>
      </w:pPr>
      <w:r w:rsidRPr="00A448DC">
        <w:rPr>
          <w:i/>
          <w:iCs/>
        </w:rPr>
        <w:t>Order of Reality: Sacred Vocation</w:t>
      </w:r>
      <w:r>
        <w:rPr>
          <w:i/>
          <w:iCs/>
        </w:rPr>
        <w:t xml:space="preserve">, </w:t>
      </w:r>
      <w:r w:rsidR="00483E6F" w:rsidRPr="00A27251">
        <w:t>2021</w:t>
      </w:r>
      <w:r w:rsidR="00A262D0">
        <w:t>. Greystone Theological Institute.</w:t>
      </w:r>
      <w:r>
        <w:t xml:space="preserve"> </w:t>
      </w:r>
      <w:r w:rsidR="00A262D0" w:rsidRPr="00A262D0">
        <w:t>https://www.greystoneconnect.org/library/the-order-of-reality-sacred-vocation-63773</w:t>
      </w:r>
    </w:p>
    <w:p w14:paraId="5280963E" w14:textId="660EA611" w:rsidR="00483E6F" w:rsidRPr="009C46D1" w:rsidRDefault="00483E6F" w:rsidP="00A262D0">
      <w:pPr>
        <w:pStyle w:val="FootnoteText"/>
      </w:pPr>
      <w:r w:rsidRPr="009C46D1">
        <w:t>/188194/path/step/159289768/</w:t>
      </w:r>
      <w:r w:rsidR="009C46D1" w:rsidRPr="009C46D1">
        <w:t>.</w:t>
      </w:r>
    </w:p>
  </w:footnote>
  <w:footnote w:id="9">
    <w:p w14:paraId="249A0383" w14:textId="478C5D3D" w:rsidR="00EE50EA" w:rsidRPr="00664837" w:rsidRDefault="00EE50EA">
      <w:pPr>
        <w:pStyle w:val="FootnoteText"/>
      </w:pPr>
      <w:r>
        <w:rPr>
          <w:rStyle w:val="FootnoteReference"/>
        </w:rPr>
        <w:footnoteRef/>
      </w:r>
      <w:r w:rsidRPr="00E37EDF">
        <w:t xml:space="preserve"> </w:t>
      </w:r>
      <w:r w:rsidR="00865CD4">
        <w:t xml:space="preserve">Tremper Longman III, </w:t>
      </w:r>
      <w:r w:rsidR="005B4A5F">
        <w:rPr>
          <w:i/>
          <w:iCs/>
        </w:rPr>
        <w:t>Song of Songs</w:t>
      </w:r>
      <w:r w:rsidR="00664837">
        <w:rPr>
          <w:i/>
          <w:iCs/>
        </w:rPr>
        <w:t xml:space="preserve"> </w:t>
      </w:r>
      <w:r w:rsidR="00664837">
        <w:t>(Grand Rapids, MI/Cambridge, UK: William B. Eerdmans Publishing Company)</w:t>
      </w:r>
      <w:r w:rsidR="003A33C9">
        <w:t>, 36.</w:t>
      </w:r>
    </w:p>
  </w:footnote>
  <w:footnote w:id="10">
    <w:p w14:paraId="261B83D0" w14:textId="075CC47B" w:rsidR="00EE50EA" w:rsidRPr="00534CCA" w:rsidRDefault="00EE50EA">
      <w:pPr>
        <w:pStyle w:val="FootnoteText"/>
      </w:pPr>
      <w:r>
        <w:rPr>
          <w:rStyle w:val="FootnoteReference"/>
        </w:rPr>
        <w:footnoteRef/>
      </w:r>
      <w:r>
        <w:t xml:space="preserve"> </w:t>
      </w:r>
      <w:r w:rsidR="00534CCA">
        <w:t xml:space="preserve">Daniel Akin, </w:t>
      </w:r>
      <w:r w:rsidR="00534CCA">
        <w:rPr>
          <w:i/>
          <w:iCs/>
        </w:rPr>
        <w:t xml:space="preserve">God on Sex: The Creator’s Ideas About Love, Intimacy, and Marriage </w:t>
      </w:r>
      <w:r w:rsidR="00534CCA">
        <w:t>(Nashville, TN: B&amp;H Publishing Group, 2003), 5.</w:t>
      </w:r>
    </w:p>
  </w:footnote>
  <w:footnote w:id="11">
    <w:p w14:paraId="25E2399B" w14:textId="57EC0E68" w:rsidR="00D26704" w:rsidRPr="00521A0B" w:rsidRDefault="00D26704">
      <w:pPr>
        <w:pStyle w:val="FootnoteText"/>
      </w:pPr>
      <w:r>
        <w:rPr>
          <w:rStyle w:val="FootnoteReference"/>
        </w:rPr>
        <w:footnoteRef/>
      </w:r>
      <w:r>
        <w:t xml:space="preserve"> </w:t>
      </w:r>
      <w:r w:rsidR="00865CD4" w:rsidRPr="00E37EDF">
        <w:t xml:space="preserve">Origen, </w:t>
      </w:r>
      <w:r w:rsidR="00865CD4" w:rsidRPr="00E37EDF">
        <w:rPr>
          <w:i/>
          <w:iCs/>
        </w:rPr>
        <w:t>The Song of Song</w:t>
      </w:r>
      <w:r w:rsidR="00865CD4">
        <w:rPr>
          <w:i/>
          <w:iCs/>
        </w:rPr>
        <w:t>s Commentary and Homilies</w:t>
      </w:r>
      <w:r w:rsidR="00865CD4">
        <w:t>, trans. R.P. Lawson (New York: Newman Press, 1956), 51.</w:t>
      </w:r>
    </w:p>
  </w:footnote>
  <w:footnote w:id="12">
    <w:p w14:paraId="7B83F951" w14:textId="160D018F" w:rsidR="00D26704" w:rsidRPr="00FE1CB4" w:rsidRDefault="00D26704">
      <w:pPr>
        <w:pStyle w:val="FootnoteText"/>
      </w:pPr>
      <w:r>
        <w:rPr>
          <w:rStyle w:val="FootnoteReference"/>
        </w:rPr>
        <w:footnoteRef/>
      </w:r>
      <w:r>
        <w:t xml:space="preserve"> Origen</w:t>
      </w:r>
      <w:r w:rsidR="00FE1CB4">
        <w:t xml:space="preserve">, </w:t>
      </w:r>
      <w:r w:rsidR="00FE1CB4">
        <w:rPr>
          <w:i/>
          <w:iCs/>
        </w:rPr>
        <w:t xml:space="preserve">The Song of Songs Commentary, </w:t>
      </w:r>
      <w:r w:rsidR="00FE1CB4">
        <w:t>99.</w:t>
      </w:r>
    </w:p>
  </w:footnote>
  <w:footnote w:id="13">
    <w:p w14:paraId="7930D573" w14:textId="16796D7D" w:rsidR="00A720B8" w:rsidRDefault="00A720B8">
      <w:pPr>
        <w:pStyle w:val="FootnoteText"/>
      </w:pPr>
      <w:r>
        <w:rPr>
          <w:rStyle w:val="FootnoteReference"/>
        </w:rPr>
        <w:footnoteRef/>
      </w:r>
      <w:r>
        <w:t xml:space="preserve"> </w:t>
      </w:r>
      <w:r w:rsidR="00827AD7">
        <w:t xml:space="preserve">Landy, </w:t>
      </w:r>
      <w:r w:rsidR="00827AD7">
        <w:rPr>
          <w:i/>
          <w:iCs/>
        </w:rPr>
        <w:t>Paradoxes of Paradis</w:t>
      </w:r>
      <w:r w:rsidR="00827AD7">
        <w:rPr>
          <w:i/>
          <w:iCs/>
        </w:rPr>
        <w:t>e,</w:t>
      </w:r>
      <w:r w:rsidR="00827AD7">
        <w:t xml:space="preserve"> </w:t>
      </w:r>
      <w:r>
        <w:t>190.</w:t>
      </w:r>
    </w:p>
  </w:footnote>
  <w:footnote w:id="14">
    <w:p w14:paraId="19990473" w14:textId="46D2DAAC" w:rsidR="00130BFD" w:rsidRDefault="00130BFD">
      <w:pPr>
        <w:pStyle w:val="FootnoteText"/>
      </w:pPr>
      <w:r>
        <w:rPr>
          <w:rStyle w:val="FootnoteReference"/>
        </w:rPr>
        <w:footnoteRef/>
      </w:r>
      <w:r>
        <w:t xml:space="preserve"> </w:t>
      </w:r>
      <w:proofErr w:type="spellStart"/>
      <w:r>
        <w:t>BibleProject</w:t>
      </w:r>
      <w:proofErr w:type="spellEnd"/>
      <w:r w:rsidR="00496C91">
        <w:t>, “Overview:</w:t>
      </w:r>
      <w:r w:rsidR="009C46D1">
        <w:t xml:space="preserve"> Song of Songs</w:t>
      </w:r>
      <w:r w:rsidR="00444F1D">
        <w:t>,</w:t>
      </w:r>
      <w:r w:rsidR="009C46D1">
        <w:t>” 2016</w:t>
      </w:r>
      <w:r w:rsidR="009107F4">
        <w:t>,</w:t>
      </w:r>
      <w:r w:rsidR="009C46D1">
        <w:t xml:space="preserve"> </w:t>
      </w:r>
      <w:r w:rsidR="009C46D1" w:rsidRPr="009C46D1">
        <w:t>https://www.youtube.com/watch?v=4KC7xE4fgOw</w:t>
      </w:r>
      <w:r w:rsidR="009C46D1">
        <w:t>.</w:t>
      </w:r>
    </w:p>
  </w:footnote>
  <w:footnote w:id="15">
    <w:p w14:paraId="516CD3EE" w14:textId="70E19218" w:rsidR="00A448DC" w:rsidRDefault="0064180D" w:rsidP="00A448DC">
      <w:pPr>
        <w:pStyle w:val="FootnoteText"/>
      </w:pPr>
      <w:r>
        <w:rPr>
          <w:rStyle w:val="FootnoteReference"/>
        </w:rPr>
        <w:footnoteRef/>
      </w:r>
      <w:r>
        <w:t xml:space="preserve"> </w:t>
      </w:r>
      <w:r w:rsidR="00980413">
        <w:t xml:space="preserve">Peter </w:t>
      </w:r>
      <w:proofErr w:type="spellStart"/>
      <w:r>
        <w:t>Leithart</w:t>
      </w:r>
      <w:proofErr w:type="spellEnd"/>
      <w:r w:rsidR="00980413">
        <w:t>,</w:t>
      </w:r>
      <w:r w:rsidR="00444F1D">
        <w:t xml:space="preserve"> Alastair Roberts,</w:t>
      </w:r>
      <w:r w:rsidR="00980413">
        <w:t xml:space="preserve"> </w:t>
      </w:r>
      <w:r w:rsidR="00444F1D">
        <w:t>“Episode 202: Sexuality and Liturgy (Song of Songs),”</w:t>
      </w:r>
      <w:r w:rsidR="00B0462A">
        <w:t xml:space="preserve"> </w:t>
      </w:r>
      <w:r w:rsidR="00B0462A">
        <w:rPr>
          <w:i/>
          <w:iCs/>
        </w:rPr>
        <w:t xml:space="preserve">The </w:t>
      </w:r>
      <w:proofErr w:type="spellStart"/>
      <w:r w:rsidR="00B0462A">
        <w:rPr>
          <w:i/>
          <w:iCs/>
        </w:rPr>
        <w:t>Theopolis</w:t>
      </w:r>
      <w:proofErr w:type="spellEnd"/>
      <w:r w:rsidR="00B0462A">
        <w:rPr>
          <w:i/>
          <w:iCs/>
        </w:rPr>
        <w:t xml:space="preserve"> Podcast,</w:t>
      </w:r>
      <w:r w:rsidR="00444F1D">
        <w:t xml:space="preserve"> </w:t>
      </w:r>
      <w:r w:rsidR="009107F4">
        <w:t>2019</w:t>
      </w:r>
      <w:r w:rsidR="00A448DC">
        <w:t xml:space="preserve">. </w:t>
      </w:r>
      <w:proofErr w:type="spellStart"/>
      <w:r w:rsidR="00A448DC">
        <w:t>Theopolis</w:t>
      </w:r>
      <w:proofErr w:type="spellEnd"/>
      <w:r w:rsidR="00A448DC">
        <w:t xml:space="preserve"> Institute. </w:t>
      </w:r>
      <w:r w:rsidR="00A448DC" w:rsidRPr="00A448DC">
        <w:t>https://theopolisinstitute.co</w:t>
      </w:r>
      <w:r w:rsidR="00A448DC" w:rsidRPr="00A448DC">
        <w:t>m</w:t>
      </w:r>
      <w:r w:rsidR="00A448DC" w:rsidRPr="00A448DC">
        <w:t>/podcast</w:t>
      </w:r>
    </w:p>
    <w:p w14:paraId="64559A84" w14:textId="56107BDE" w:rsidR="0064180D" w:rsidRDefault="00444F1D" w:rsidP="00A448DC">
      <w:pPr>
        <w:pStyle w:val="FootnoteText"/>
      </w:pPr>
      <w:r w:rsidRPr="00444F1D">
        <w:t>/</w:t>
      </w:r>
      <w:proofErr w:type="gramStart"/>
      <w:r w:rsidRPr="00444F1D">
        <w:t>episode</w:t>
      </w:r>
      <w:proofErr w:type="gramEnd"/>
      <w:r w:rsidRPr="00444F1D">
        <w:t>-202-sexuality-and-liturgy-song-of-songs/</w:t>
      </w:r>
      <w:r>
        <w:t>.</w:t>
      </w:r>
    </w:p>
  </w:footnote>
  <w:footnote w:id="16">
    <w:p w14:paraId="32FB0CD6" w14:textId="6AEC1012" w:rsidR="00660CAB" w:rsidRPr="000974BB" w:rsidRDefault="00660CAB">
      <w:pPr>
        <w:pStyle w:val="FootnoteText"/>
      </w:pPr>
      <w:r>
        <w:rPr>
          <w:rStyle w:val="FootnoteReference"/>
        </w:rPr>
        <w:footnoteRef/>
      </w:r>
      <w:r>
        <w:t xml:space="preserve"> Martin Luther, </w:t>
      </w:r>
      <w:r>
        <w:rPr>
          <w:i/>
          <w:iCs/>
        </w:rPr>
        <w:t>Works</w:t>
      </w:r>
      <w:r w:rsidR="000974BB">
        <w:rPr>
          <w:i/>
          <w:iCs/>
        </w:rPr>
        <w:t>:</w:t>
      </w:r>
      <w:r>
        <w:rPr>
          <w:i/>
          <w:iCs/>
        </w:rPr>
        <w:t xml:space="preserve"> Vol. 15: Notes on Ecclesiastes, Lectures on the So</w:t>
      </w:r>
      <w:r w:rsidR="000974BB">
        <w:rPr>
          <w:i/>
          <w:iCs/>
        </w:rPr>
        <w:t>ng</w:t>
      </w:r>
      <w:r>
        <w:rPr>
          <w:i/>
          <w:iCs/>
        </w:rPr>
        <w:t xml:space="preserve"> of Solomon, Treatise on the Last Words of Davi</w:t>
      </w:r>
      <w:r w:rsidR="000974BB">
        <w:rPr>
          <w:i/>
          <w:iCs/>
        </w:rPr>
        <w:t xml:space="preserve">d, </w:t>
      </w:r>
      <w:r w:rsidR="000974BB">
        <w:t xml:space="preserve">Eds. Jaroslav </w:t>
      </w:r>
      <w:proofErr w:type="spellStart"/>
      <w:r w:rsidR="000974BB">
        <w:t>Pelikan</w:t>
      </w:r>
      <w:proofErr w:type="spellEnd"/>
      <w:r w:rsidR="00CF046C">
        <w:t xml:space="preserve"> and</w:t>
      </w:r>
      <w:r w:rsidR="000974BB">
        <w:t xml:space="preserve"> Hilton C. Oswald (St. Louis, MO: Concordia Publishing, 1972), 195.</w:t>
      </w:r>
    </w:p>
  </w:footnote>
  <w:footnote w:id="17">
    <w:p w14:paraId="0F72A859" w14:textId="416456AF" w:rsidR="001922CB" w:rsidRDefault="001922CB">
      <w:pPr>
        <w:pStyle w:val="FootnoteText"/>
      </w:pPr>
      <w:r>
        <w:rPr>
          <w:rStyle w:val="FootnoteReference"/>
        </w:rPr>
        <w:footnoteRef/>
      </w:r>
      <w:r>
        <w:t xml:space="preserve"> Ibid., 196-197.</w:t>
      </w:r>
    </w:p>
  </w:footnote>
  <w:footnote w:id="18">
    <w:p w14:paraId="110C20BF" w14:textId="7D68D1A5" w:rsidR="00F01468" w:rsidRDefault="00F01468">
      <w:pPr>
        <w:pStyle w:val="FootnoteText"/>
      </w:pPr>
      <w:r>
        <w:rPr>
          <w:rStyle w:val="FootnoteReference"/>
        </w:rPr>
        <w:footnoteRef/>
      </w:r>
      <w:r>
        <w:t xml:space="preserve"> </w:t>
      </w:r>
      <w:r w:rsidR="000D5016">
        <w:t xml:space="preserve">Origen, </w:t>
      </w:r>
      <w:r w:rsidR="000D5016">
        <w:rPr>
          <w:i/>
          <w:iCs/>
        </w:rPr>
        <w:t xml:space="preserve">The Song of Songs Commentary, </w:t>
      </w:r>
      <w:r w:rsidR="000D5016">
        <w:t>24</w:t>
      </w:r>
      <w:r w:rsidR="000D5016">
        <w:t>.</w:t>
      </w:r>
    </w:p>
  </w:footnote>
  <w:footnote w:id="19">
    <w:p w14:paraId="64C1A198" w14:textId="0A21FD69" w:rsidR="00C9704A" w:rsidRPr="00C760A2" w:rsidRDefault="00C9704A" w:rsidP="00C9704A">
      <w:pPr>
        <w:rPr>
          <w:sz w:val="20"/>
          <w:szCs w:val="20"/>
        </w:rPr>
      </w:pPr>
      <w:r w:rsidRPr="00C760A2">
        <w:rPr>
          <w:sz w:val="20"/>
          <w:szCs w:val="20"/>
          <w:vertAlign w:val="superscript"/>
        </w:rPr>
        <w:footnoteRef/>
      </w:r>
      <w:r w:rsidRPr="00C760A2">
        <w:rPr>
          <w:sz w:val="20"/>
          <w:szCs w:val="20"/>
        </w:rPr>
        <w:t xml:space="preserve"> </w:t>
      </w:r>
      <w:r w:rsidR="000C4714">
        <w:rPr>
          <w:color w:val="000000" w:themeColor="text1"/>
          <w:sz w:val="20"/>
          <w:szCs w:val="20"/>
        </w:rPr>
        <w:t>John Owen,</w:t>
      </w:r>
      <w:r w:rsidRPr="000C4714">
        <w:rPr>
          <w:color w:val="000000" w:themeColor="text1"/>
          <w:sz w:val="20"/>
          <w:szCs w:val="20"/>
        </w:rPr>
        <w:t xml:space="preserve"> </w:t>
      </w:r>
      <w:r w:rsidRPr="000C4714">
        <w:rPr>
          <w:i/>
          <w:color w:val="000000" w:themeColor="text1"/>
          <w:sz w:val="20"/>
          <w:szCs w:val="20"/>
        </w:rPr>
        <w:t>The works of John Owen</w:t>
      </w:r>
      <w:r w:rsidR="000C4714">
        <w:rPr>
          <w:color w:val="000000" w:themeColor="text1"/>
          <w:sz w:val="20"/>
          <w:szCs w:val="20"/>
        </w:rPr>
        <w:t>,</w:t>
      </w:r>
      <w:r w:rsidRPr="000C4714">
        <w:rPr>
          <w:color w:val="000000" w:themeColor="text1"/>
          <w:sz w:val="20"/>
          <w:szCs w:val="20"/>
        </w:rPr>
        <w:t xml:space="preserve"> </w:t>
      </w:r>
      <w:r w:rsidR="00534075" w:rsidRPr="000C4714">
        <w:rPr>
          <w:color w:val="000000" w:themeColor="text1"/>
          <w:sz w:val="20"/>
          <w:szCs w:val="20"/>
        </w:rPr>
        <w:t>Vol. 2</w:t>
      </w:r>
      <w:r w:rsidR="00534075">
        <w:rPr>
          <w:color w:val="000000" w:themeColor="text1"/>
          <w:sz w:val="20"/>
          <w:szCs w:val="20"/>
        </w:rPr>
        <w:t>,</w:t>
      </w:r>
      <w:r w:rsidR="00534075" w:rsidRPr="000C4714">
        <w:rPr>
          <w:color w:val="000000" w:themeColor="text1"/>
          <w:sz w:val="20"/>
          <w:szCs w:val="20"/>
        </w:rPr>
        <w:t xml:space="preserve"> </w:t>
      </w:r>
      <w:r w:rsidR="000C4714">
        <w:rPr>
          <w:color w:val="000000" w:themeColor="text1"/>
          <w:sz w:val="20"/>
          <w:szCs w:val="20"/>
        </w:rPr>
        <w:t>e</w:t>
      </w:r>
      <w:r w:rsidR="000C4714" w:rsidRPr="000C4714">
        <w:rPr>
          <w:color w:val="000000" w:themeColor="text1"/>
          <w:sz w:val="20"/>
          <w:szCs w:val="20"/>
        </w:rPr>
        <w:t xml:space="preserve">d. </w:t>
      </w:r>
      <w:r w:rsidRPr="000C4714">
        <w:rPr>
          <w:color w:val="000000" w:themeColor="text1"/>
          <w:sz w:val="20"/>
          <w:szCs w:val="20"/>
        </w:rPr>
        <w:t xml:space="preserve">W. H. </w:t>
      </w:r>
      <w:proofErr w:type="spellStart"/>
      <w:r w:rsidRPr="000C4714">
        <w:rPr>
          <w:color w:val="000000" w:themeColor="text1"/>
          <w:sz w:val="20"/>
          <w:szCs w:val="20"/>
        </w:rPr>
        <w:t>Goold</w:t>
      </w:r>
      <w:proofErr w:type="spellEnd"/>
      <w:r w:rsidRPr="000C4714">
        <w:rPr>
          <w:color w:val="000000" w:themeColor="text1"/>
          <w:sz w:val="20"/>
          <w:szCs w:val="20"/>
        </w:rPr>
        <w:t xml:space="preserve"> </w:t>
      </w:r>
      <w:r w:rsidR="000C4714">
        <w:rPr>
          <w:color w:val="000000" w:themeColor="text1"/>
          <w:sz w:val="20"/>
          <w:szCs w:val="20"/>
        </w:rPr>
        <w:t>(</w:t>
      </w:r>
      <w:r w:rsidRPr="000C4714">
        <w:rPr>
          <w:color w:val="000000" w:themeColor="text1"/>
          <w:sz w:val="20"/>
          <w:szCs w:val="20"/>
        </w:rPr>
        <w:t>Edinburgh: T&amp;T Clark</w:t>
      </w:r>
      <w:r w:rsidR="000C4714">
        <w:rPr>
          <w:color w:val="000000" w:themeColor="text1"/>
          <w:sz w:val="20"/>
          <w:szCs w:val="20"/>
        </w:rPr>
        <w:t>)</w:t>
      </w:r>
      <w:r w:rsidR="00534075">
        <w:rPr>
          <w:color w:val="000000" w:themeColor="text1"/>
          <w:sz w:val="20"/>
          <w:szCs w:val="20"/>
        </w:rPr>
        <w:t xml:space="preserve">, </w:t>
      </w:r>
      <w:r w:rsidR="000C4714" w:rsidRPr="000C4714">
        <w:rPr>
          <w:color w:val="000000" w:themeColor="text1"/>
          <w:sz w:val="20"/>
          <w:szCs w:val="20"/>
        </w:rPr>
        <w:t>49.</w:t>
      </w:r>
    </w:p>
  </w:footnote>
  <w:footnote w:id="20">
    <w:p w14:paraId="0BDDCE38" w14:textId="4F99A8A4" w:rsidR="00C760A2" w:rsidRDefault="00C760A2">
      <w:pPr>
        <w:pStyle w:val="FootnoteText"/>
      </w:pPr>
      <w:r w:rsidRPr="00C760A2">
        <w:rPr>
          <w:rStyle w:val="FootnoteReference"/>
        </w:rPr>
        <w:footnoteRef/>
      </w:r>
      <w:r w:rsidRPr="00C760A2">
        <w:t xml:space="preserve"> </w:t>
      </w:r>
      <w:r w:rsidR="005600D7">
        <w:t>Garcia, “The Unveiled Woman at the Table.”</w:t>
      </w:r>
    </w:p>
  </w:footnote>
  <w:footnote w:id="21">
    <w:p w14:paraId="75FBCE95" w14:textId="413F1BF6" w:rsidR="002B1066" w:rsidRDefault="002B1066">
      <w:pPr>
        <w:pStyle w:val="FootnoteText"/>
      </w:pPr>
      <w:r>
        <w:rPr>
          <w:rStyle w:val="FootnoteReference"/>
        </w:rPr>
        <w:footnoteRef/>
      </w:r>
      <w:r>
        <w:t xml:space="preserve"> </w:t>
      </w:r>
      <w:r>
        <w:t xml:space="preserve">Origen, </w:t>
      </w:r>
      <w:r>
        <w:rPr>
          <w:i/>
          <w:iCs/>
        </w:rPr>
        <w:t xml:space="preserve">The Song of Songs Commentary, </w:t>
      </w:r>
      <w:r w:rsidR="00796B48">
        <w:t>22</w:t>
      </w:r>
      <w:r>
        <w:t>.</w:t>
      </w:r>
    </w:p>
  </w:footnote>
  <w:footnote w:id="22">
    <w:p w14:paraId="42310387" w14:textId="06EC0B40" w:rsidR="008C59C6" w:rsidRDefault="008C59C6">
      <w:pPr>
        <w:pStyle w:val="FootnoteText"/>
      </w:pPr>
      <w:r>
        <w:rPr>
          <w:rStyle w:val="FootnoteReference"/>
        </w:rPr>
        <w:footnoteRef/>
      </w:r>
      <w:r>
        <w:t xml:space="preserve"> </w:t>
      </w:r>
      <w:r>
        <w:rPr>
          <w:rFonts w:ascii="AppleSystemUIFont" w:hAnsi="AppleSystemUIFont" w:cs="AppleSystemUIFont"/>
          <w:lang w:val="en-US" w:bidi="he-IL"/>
        </w:rPr>
        <w:t xml:space="preserve">Duguid, </w:t>
      </w:r>
      <w:r w:rsidR="00624084">
        <w:rPr>
          <w:rFonts w:ascii="AppleSystemUIFont" w:hAnsi="AppleSystemUIFont" w:cs="AppleSystemUIFont"/>
          <w:i/>
          <w:iCs/>
          <w:lang w:val="en-US" w:bidi="he-IL"/>
        </w:rPr>
        <w:t xml:space="preserve">Song of Songs, </w:t>
      </w:r>
      <w:r>
        <w:rPr>
          <w:rFonts w:ascii="AppleSystemUIFont" w:hAnsi="AppleSystemUIFont" w:cs="AppleSystemUIFont"/>
          <w:lang w:val="en-US" w:bidi="he-IL"/>
        </w:rPr>
        <w:t>87</w:t>
      </w:r>
      <w:r w:rsidR="00624084">
        <w:rPr>
          <w:rFonts w:ascii="AppleSystemUIFont" w:hAnsi="AppleSystemUIFont" w:cs="AppleSystemUIFont"/>
          <w:lang w:val="en-US" w:bidi="he-I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CAA"/>
    <w:rsid w:val="00002108"/>
    <w:rsid w:val="00012427"/>
    <w:rsid w:val="00013D5B"/>
    <w:rsid w:val="00015355"/>
    <w:rsid w:val="0003199E"/>
    <w:rsid w:val="0003362B"/>
    <w:rsid w:val="00060D36"/>
    <w:rsid w:val="000623E9"/>
    <w:rsid w:val="0006436B"/>
    <w:rsid w:val="00070A5F"/>
    <w:rsid w:val="0007348A"/>
    <w:rsid w:val="00073F1F"/>
    <w:rsid w:val="00074D9E"/>
    <w:rsid w:val="000774D3"/>
    <w:rsid w:val="0008094D"/>
    <w:rsid w:val="000828C3"/>
    <w:rsid w:val="00084119"/>
    <w:rsid w:val="00087243"/>
    <w:rsid w:val="000900C0"/>
    <w:rsid w:val="000901F6"/>
    <w:rsid w:val="00093B56"/>
    <w:rsid w:val="000974BB"/>
    <w:rsid w:val="000B6CBE"/>
    <w:rsid w:val="000B77B9"/>
    <w:rsid w:val="000C4714"/>
    <w:rsid w:val="000C5419"/>
    <w:rsid w:val="000D5016"/>
    <w:rsid w:val="000E56F4"/>
    <w:rsid w:val="00101375"/>
    <w:rsid w:val="00104803"/>
    <w:rsid w:val="00113D51"/>
    <w:rsid w:val="00121A03"/>
    <w:rsid w:val="00130BFD"/>
    <w:rsid w:val="001321EF"/>
    <w:rsid w:val="00140EA5"/>
    <w:rsid w:val="00141D43"/>
    <w:rsid w:val="00142218"/>
    <w:rsid w:val="0015013F"/>
    <w:rsid w:val="001531C2"/>
    <w:rsid w:val="00154095"/>
    <w:rsid w:val="0015426E"/>
    <w:rsid w:val="00171444"/>
    <w:rsid w:val="00172B81"/>
    <w:rsid w:val="00180657"/>
    <w:rsid w:val="00181B52"/>
    <w:rsid w:val="0018483A"/>
    <w:rsid w:val="00185E61"/>
    <w:rsid w:val="00191D33"/>
    <w:rsid w:val="001922CB"/>
    <w:rsid w:val="00193D35"/>
    <w:rsid w:val="00196295"/>
    <w:rsid w:val="001A2F2D"/>
    <w:rsid w:val="001B1942"/>
    <w:rsid w:val="001B4112"/>
    <w:rsid w:val="001B44FF"/>
    <w:rsid w:val="001C0E09"/>
    <w:rsid w:val="001C4E7E"/>
    <w:rsid w:val="001C7EC6"/>
    <w:rsid w:val="001D2F49"/>
    <w:rsid w:val="001D730A"/>
    <w:rsid w:val="001E1F5E"/>
    <w:rsid w:val="001E25E6"/>
    <w:rsid w:val="001E7FD9"/>
    <w:rsid w:val="001F01C8"/>
    <w:rsid w:val="001F20BF"/>
    <w:rsid w:val="00200865"/>
    <w:rsid w:val="002018F4"/>
    <w:rsid w:val="00205329"/>
    <w:rsid w:val="002066A3"/>
    <w:rsid w:val="00213C37"/>
    <w:rsid w:val="00215975"/>
    <w:rsid w:val="00215D2A"/>
    <w:rsid w:val="002207C5"/>
    <w:rsid w:val="0022469F"/>
    <w:rsid w:val="002349D0"/>
    <w:rsid w:val="0023529B"/>
    <w:rsid w:val="002404E2"/>
    <w:rsid w:val="00245D11"/>
    <w:rsid w:val="00247C5D"/>
    <w:rsid w:val="00251175"/>
    <w:rsid w:val="00254420"/>
    <w:rsid w:val="0025472D"/>
    <w:rsid w:val="00254A3C"/>
    <w:rsid w:val="00263373"/>
    <w:rsid w:val="00264A17"/>
    <w:rsid w:val="00265425"/>
    <w:rsid w:val="00272983"/>
    <w:rsid w:val="002807CF"/>
    <w:rsid w:val="00280ED9"/>
    <w:rsid w:val="00282CD4"/>
    <w:rsid w:val="00286176"/>
    <w:rsid w:val="00294CD7"/>
    <w:rsid w:val="002A0BE2"/>
    <w:rsid w:val="002A57E4"/>
    <w:rsid w:val="002B1066"/>
    <w:rsid w:val="002B3FD5"/>
    <w:rsid w:val="002B6DDF"/>
    <w:rsid w:val="002B700C"/>
    <w:rsid w:val="002C2CE9"/>
    <w:rsid w:val="002C5075"/>
    <w:rsid w:val="002D307B"/>
    <w:rsid w:val="002D404C"/>
    <w:rsid w:val="002D5A57"/>
    <w:rsid w:val="002E786D"/>
    <w:rsid w:val="002F3005"/>
    <w:rsid w:val="002F5775"/>
    <w:rsid w:val="0030332C"/>
    <w:rsid w:val="00303896"/>
    <w:rsid w:val="00307346"/>
    <w:rsid w:val="00316943"/>
    <w:rsid w:val="003200B6"/>
    <w:rsid w:val="003227CA"/>
    <w:rsid w:val="00330A2F"/>
    <w:rsid w:val="00331AB8"/>
    <w:rsid w:val="00334DE6"/>
    <w:rsid w:val="0034449B"/>
    <w:rsid w:val="00346D83"/>
    <w:rsid w:val="0035171F"/>
    <w:rsid w:val="00351FD0"/>
    <w:rsid w:val="00353352"/>
    <w:rsid w:val="003538C4"/>
    <w:rsid w:val="003738C7"/>
    <w:rsid w:val="0037596A"/>
    <w:rsid w:val="003844EC"/>
    <w:rsid w:val="00387A57"/>
    <w:rsid w:val="00393EA7"/>
    <w:rsid w:val="00397596"/>
    <w:rsid w:val="003A33C9"/>
    <w:rsid w:val="003A5A62"/>
    <w:rsid w:val="003A7008"/>
    <w:rsid w:val="003B2D42"/>
    <w:rsid w:val="003B3DAC"/>
    <w:rsid w:val="003C4D35"/>
    <w:rsid w:val="003C7B19"/>
    <w:rsid w:val="003D7BC6"/>
    <w:rsid w:val="003F2D37"/>
    <w:rsid w:val="00402D83"/>
    <w:rsid w:val="00404E1E"/>
    <w:rsid w:val="0040552A"/>
    <w:rsid w:val="00406058"/>
    <w:rsid w:val="00414E61"/>
    <w:rsid w:val="00415F59"/>
    <w:rsid w:val="00416B20"/>
    <w:rsid w:val="00425245"/>
    <w:rsid w:val="00434273"/>
    <w:rsid w:val="00437CFA"/>
    <w:rsid w:val="00442799"/>
    <w:rsid w:val="00444F1D"/>
    <w:rsid w:val="0045110C"/>
    <w:rsid w:val="004558F4"/>
    <w:rsid w:val="0045680A"/>
    <w:rsid w:val="00464750"/>
    <w:rsid w:val="00464816"/>
    <w:rsid w:val="004735F4"/>
    <w:rsid w:val="00483E6F"/>
    <w:rsid w:val="004845F2"/>
    <w:rsid w:val="0048670F"/>
    <w:rsid w:val="00486862"/>
    <w:rsid w:val="00486D47"/>
    <w:rsid w:val="00487473"/>
    <w:rsid w:val="00491480"/>
    <w:rsid w:val="00492C1B"/>
    <w:rsid w:val="00496C91"/>
    <w:rsid w:val="004A1658"/>
    <w:rsid w:val="004A29AA"/>
    <w:rsid w:val="004A47A1"/>
    <w:rsid w:val="004B38D7"/>
    <w:rsid w:val="004C2382"/>
    <w:rsid w:val="004C417F"/>
    <w:rsid w:val="004C4481"/>
    <w:rsid w:val="004D3976"/>
    <w:rsid w:val="004E333F"/>
    <w:rsid w:val="004E4AC9"/>
    <w:rsid w:val="004E7DC6"/>
    <w:rsid w:val="004F0D42"/>
    <w:rsid w:val="004F2C5B"/>
    <w:rsid w:val="004F2E8E"/>
    <w:rsid w:val="005042DB"/>
    <w:rsid w:val="005056F4"/>
    <w:rsid w:val="00506508"/>
    <w:rsid w:val="00510B07"/>
    <w:rsid w:val="00514DA6"/>
    <w:rsid w:val="0051683B"/>
    <w:rsid w:val="00516D02"/>
    <w:rsid w:val="00521A0B"/>
    <w:rsid w:val="00521DD3"/>
    <w:rsid w:val="005252EF"/>
    <w:rsid w:val="00532E03"/>
    <w:rsid w:val="00534075"/>
    <w:rsid w:val="00534CCA"/>
    <w:rsid w:val="00543CAA"/>
    <w:rsid w:val="00545952"/>
    <w:rsid w:val="00556006"/>
    <w:rsid w:val="00557136"/>
    <w:rsid w:val="005600D7"/>
    <w:rsid w:val="005615D4"/>
    <w:rsid w:val="00564681"/>
    <w:rsid w:val="00564B99"/>
    <w:rsid w:val="00566EBA"/>
    <w:rsid w:val="00571F80"/>
    <w:rsid w:val="0057485E"/>
    <w:rsid w:val="0057506D"/>
    <w:rsid w:val="00595A00"/>
    <w:rsid w:val="0059683E"/>
    <w:rsid w:val="005A1E4D"/>
    <w:rsid w:val="005A2009"/>
    <w:rsid w:val="005A3111"/>
    <w:rsid w:val="005A6813"/>
    <w:rsid w:val="005A713B"/>
    <w:rsid w:val="005A7FD5"/>
    <w:rsid w:val="005B4A5F"/>
    <w:rsid w:val="005C44BF"/>
    <w:rsid w:val="005C7205"/>
    <w:rsid w:val="005D127D"/>
    <w:rsid w:val="005D5673"/>
    <w:rsid w:val="005E4608"/>
    <w:rsid w:val="005E4710"/>
    <w:rsid w:val="005E5510"/>
    <w:rsid w:val="005E58B3"/>
    <w:rsid w:val="005E66CB"/>
    <w:rsid w:val="00603E45"/>
    <w:rsid w:val="0060686B"/>
    <w:rsid w:val="00611D73"/>
    <w:rsid w:val="00613214"/>
    <w:rsid w:val="00615E4E"/>
    <w:rsid w:val="00617EA6"/>
    <w:rsid w:val="00620621"/>
    <w:rsid w:val="006224CF"/>
    <w:rsid w:val="00624084"/>
    <w:rsid w:val="00634C4D"/>
    <w:rsid w:val="0063693B"/>
    <w:rsid w:val="0064180D"/>
    <w:rsid w:val="0064355F"/>
    <w:rsid w:val="006504E0"/>
    <w:rsid w:val="00650DF0"/>
    <w:rsid w:val="00654DD7"/>
    <w:rsid w:val="006557BB"/>
    <w:rsid w:val="00656B2E"/>
    <w:rsid w:val="00660CAB"/>
    <w:rsid w:val="00664837"/>
    <w:rsid w:val="00664FEA"/>
    <w:rsid w:val="006667C5"/>
    <w:rsid w:val="00666E68"/>
    <w:rsid w:val="006700D6"/>
    <w:rsid w:val="00670583"/>
    <w:rsid w:val="006706DC"/>
    <w:rsid w:val="00673287"/>
    <w:rsid w:val="00675A54"/>
    <w:rsid w:val="006803C1"/>
    <w:rsid w:val="00681E75"/>
    <w:rsid w:val="00683A0F"/>
    <w:rsid w:val="0069178E"/>
    <w:rsid w:val="00694B4C"/>
    <w:rsid w:val="00697994"/>
    <w:rsid w:val="006B4564"/>
    <w:rsid w:val="006B7970"/>
    <w:rsid w:val="006D714A"/>
    <w:rsid w:val="006D79EC"/>
    <w:rsid w:val="006E157A"/>
    <w:rsid w:val="006E65CE"/>
    <w:rsid w:val="006F1275"/>
    <w:rsid w:val="006F3B2C"/>
    <w:rsid w:val="006F680B"/>
    <w:rsid w:val="007004C6"/>
    <w:rsid w:val="00707268"/>
    <w:rsid w:val="00710935"/>
    <w:rsid w:val="0071459E"/>
    <w:rsid w:val="00715C59"/>
    <w:rsid w:val="007252D9"/>
    <w:rsid w:val="00734469"/>
    <w:rsid w:val="0073781B"/>
    <w:rsid w:val="007400AD"/>
    <w:rsid w:val="007410B9"/>
    <w:rsid w:val="00751777"/>
    <w:rsid w:val="00770C7F"/>
    <w:rsid w:val="00773703"/>
    <w:rsid w:val="007757A6"/>
    <w:rsid w:val="00782342"/>
    <w:rsid w:val="007846E5"/>
    <w:rsid w:val="00785C65"/>
    <w:rsid w:val="00786DC3"/>
    <w:rsid w:val="00793E62"/>
    <w:rsid w:val="00796197"/>
    <w:rsid w:val="00796B48"/>
    <w:rsid w:val="007A0E6B"/>
    <w:rsid w:val="007A3807"/>
    <w:rsid w:val="007A515B"/>
    <w:rsid w:val="007B7449"/>
    <w:rsid w:val="007C04CB"/>
    <w:rsid w:val="007C2D9A"/>
    <w:rsid w:val="007C36CC"/>
    <w:rsid w:val="007C49D0"/>
    <w:rsid w:val="007D0A7B"/>
    <w:rsid w:val="007D0DD9"/>
    <w:rsid w:val="007D5B7A"/>
    <w:rsid w:val="007D7FEF"/>
    <w:rsid w:val="007F3E26"/>
    <w:rsid w:val="00800E1E"/>
    <w:rsid w:val="00805E91"/>
    <w:rsid w:val="008102CE"/>
    <w:rsid w:val="00817C33"/>
    <w:rsid w:val="00820E10"/>
    <w:rsid w:val="00820F4A"/>
    <w:rsid w:val="00824C0A"/>
    <w:rsid w:val="0082546D"/>
    <w:rsid w:val="0082625B"/>
    <w:rsid w:val="00827AD7"/>
    <w:rsid w:val="00836CF5"/>
    <w:rsid w:val="0083768E"/>
    <w:rsid w:val="0084271B"/>
    <w:rsid w:val="00845693"/>
    <w:rsid w:val="00855642"/>
    <w:rsid w:val="00857D9D"/>
    <w:rsid w:val="0086124B"/>
    <w:rsid w:val="00862AA4"/>
    <w:rsid w:val="00865CD4"/>
    <w:rsid w:val="00865E6B"/>
    <w:rsid w:val="00873E5A"/>
    <w:rsid w:val="00873F6D"/>
    <w:rsid w:val="008743E3"/>
    <w:rsid w:val="00876F76"/>
    <w:rsid w:val="0087780D"/>
    <w:rsid w:val="00883B8F"/>
    <w:rsid w:val="00884C06"/>
    <w:rsid w:val="0088588B"/>
    <w:rsid w:val="00886A64"/>
    <w:rsid w:val="00890BC7"/>
    <w:rsid w:val="00892FA9"/>
    <w:rsid w:val="008A0F91"/>
    <w:rsid w:val="008A13AC"/>
    <w:rsid w:val="008A58C8"/>
    <w:rsid w:val="008A75AB"/>
    <w:rsid w:val="008B213D"/>
    <w:rsid w:val="008C188A"/>
    <w:rsid w:val="008C39BE"/>
    <w:rsid w:val="008C4605"/>
    <w:rsid w:val="008C53B8"/>
    <w:rsid w:val="008C59C6"/>
    <w:rsid w:val="008C663B"/>
    <w:rsid w:val="008D6A45"/>
    <w:rsid w:val="008E2829"/>
    <w:rsid w:val="008E6E11"/>
    <w:rsid w:val="008F229B"/>
    <w:rsid w:val="009107B7"/>
    <w:rsid w:val="009107F4"/>
    <w:rsid w:val="009163C3"/>
    <w:rsid w:val="00926564"/>
    <w:rsid w:val="009550BA"/>
    <w:rsid w:val="00957DFC"/>
    <w:rsid w:val="0096216C"/>
    <w:rsid w:val="00971B9E"/>
    <w:rsid w:val="00972997"/>
    <w:rsid w:val="00974209"/>
    <w:rsid w:val="00977129"/>
    <w:rsid w:val="00980413"/>
    <w:rsid w:val="00981E3F"/>
    <w:rsid w:val="00983E77"/>
    <w:rsid w:val="0099325E"/>
    <w:rsid w:val="0099484F"/>
    <w:rsid w:val="0099653B"/>
    <w:rsid w:val="00996B96"/>
    <w:rsid w:val="009A0378"/>
    <w:rsid w:val="009A2C7C"/>
    <w:rsid w:val="009A5C15"/>
    <w:rsid w:val="009B27C5"/>
    <w:rsid w:val="009B4EE2"/>
    <w:rsid w:val="009B4F56"/>
    <w:rsid w:val="009B5DF2"/>
    <w:rsid w:val="009C46D1"/>
    <w:rsid w:val="009C70BF"/>
    <w:rsid w:val="009C7371"/>
    <w:rsid w:val="009D2FEC"/>
    <w:rsid w:val="009D36F0"/>
    <w:rsid w:val="009D70C6"/>
    <w:rsid w:val="009E451B"/>
    <w:rsid w:val="009E727D"/>
    <w:rsid w:val="009F17E0"/>
    <w:rsid w:val="009F4658"/>
    <w:rsid w:val="009F584A"/>
    <w:rsid w:val="009F5B46"/>
    <w:rsid w:val="009F6136"/>
    <w:rsid w:val="009F781D"/>
    <w:rsid w:val="00A030C1"/>
    <w:rsid w:val="00A05B06"/>
    <w:rsid w:val="00A06E8C"/>
    <w:rsid w:val="00A07799"/>
    <w:rsid w:val="00A07FF5"/>
    <w:rsid w:val="00A112B3"/>
    <w:rsid w:val="00A21586"/>
    <w:rsid w:val="00A21E37"/>
    <w:rsid w:val="00A25575"/>
    <w:rsid w:val="00A262D0"/>
    <w:rsid w:val="00A27251"/>
    <w:rsid w:val="00A3735C"/>
    <w:rsid w:val="00A448DC"/>
    <w:rsid w:val="00A516AC"/>
    <w:rsid w:val="00A51AA5"/>
    <w:rsid w:val="00A5483C"/>
    <w:rsid w:val="00A660E5"/>
    <w:rsid w:val="00A663EC"/>
    <w:rsid w:val="00A674E5"/>
    <w:rsid w:val="00A720B8"/>
    <w:rsid w:val="00A77384"/>
    <w:rsid w:val="00A97639"/>
    <w:rsid w:val="00AA4B6A"/>
    <w:rsid w:val="00AA4DB3"/>
    <w:rsid w:val="00AA77B1"/>
    <w:rsid w:val="00AB281B"/>
    <w:rsid w:val="00AB5B1D"/>
    <w:rsid w:val="00AB5BC7"/>
    <w:rsid w:val="00AC0B85"/>
    <w:rsid w:val="00AC2950"/>
    <w:rsid w:val="00AC2FC8"/>
    <w:rsid w:val="00AC7BF7"/>
    <w:rsid w:val="00AD1B8E"/>
    <w:rsid w:val="00AD38FA"/>
    <w:rsid w:val="00AD5AA4"/>
    <w:rsid w:val="00AE07F4"/>
    <w:rsid w:val="00AE0BFF"/>
    <w:rsid w:val="00AE0DDC"/>
    <w:rsid w:val="00AE2312"/>
    <w:rsid w:val="00AE2339"/>
    <w:rsid w:val="00AE44AA"/>
    <w:rsid w:val="00AE463F"/>
    <w:rsid w:val="00AF3B83"/>
    <w:rsid w:val="00AF4BF2"/>
    <w:rsid w:val="00B0462A"/>
    <w:rsid w:val="00B04E27"/>
    <w:rsid w:val="00B12163"/>
    <w:rsid w:val="00B13A38"/>
    <w:rsid w:val="00B1637C"/>
    <w:rsid w:val="00B24D82"/>
    <w:rsid w:val="00B276A4"/>
    <w:rsid w:val="00B335EC"/>
    <w:rsid w:val="00B3467F"/>
    <w:rsid w:val="00B34A7C"/>
    <w:rsid w:val="00B36E90"/>
    <w:rsid w:val="00B37677"/>
    <w:rsid w:val="00B40997"/>
    <w:rsid w:val="00B40DEB"/>
    <w:rsid w:val="00B43109"/>
    <w:rsid w:val="00B438EB"/>
    <w:rsid w:val="00B466A0"/>
    <w:rsid w:val="00B46CC5"/>
    <w:rsid w:val="00B476F4"/>
    <w:rsid w:val="00B5455C"/>
    <w:rsid w:val="00B55307"/>
    <w:rsid w:val="00B83365"/>
    <w:rsid w:val="00B853C2"/>
    <w:rsid w:val="00B86727"/>
    <w:rsid w:val="00B90D6A"/>
    <w:rsid w:val="00B9368F"/>
    <w:rsid w:val="00B945CF"/>
    <w:rsid w:val="00B95A4B"/>
    <w:rsid w:val="00B96853"/>
    <w:rsid w:val="00B97074"/>
    <w:rsid w:val="00B97CA1"/>
    <w:rsid w:val="00B97FB5"/>
    <w:rsid w:val="00BA20A0"/>
    <w:rsid w:val="00BB149D"/>
    <w:rsid w:val="00BB7D6F"/>
    <w:rsid w:val="00BC1936"/>
    <w:rsid w:val="00BC37BF"/>
    <w:rsid w:val="00BC3E17"/>
    <w:rsid w:val="00BC747B"/>
    <w:rsid w:val="00BD48E0"/>
    <w:rsid w:val="00BE1E32"/>
    <w:rsid w:val="00BE58D9"/>
    <w:rsid w:val="00BE59FD"/>
    <w:rsid w:val="00BF1A88"/>
    <w:rsid w:val="00C0077D"/>
    <w:rsid w:val="00C00AFE"/>
    <w:rsid w:val="00C017B9"/>
    <w:rsid w:val="00C01BF6"/>
    <w:rsid w:val="00C04D6B"/>
    <w:rsid w:val="00C12050"/>
    <w:rsid w:val="00C20011"/>
    <w:rsid w:val="00C24DE3"/>
    <w:rsid w:val="00C27259"/>
    <w:rsid w:val="00C3231B"/>
    <w:rsid w:val="00C34250"/>
    <w:rsid w:val="00C4459D"/>
    <w:rsid w:val="00C47078"/>
    <w:rsid w:val="00C6716B"/>
    <w:rsid w:val="00C671F1"/>
    <w:rsid w:val="00C70292"/>
    <w:rsid w:val="00C760A2"/>
    <w:rsid w:val="00C779A3"/>
    <w:rsid w:val="00C800C6"/>
    <w:rsid w:val="00C93284"/>
    <w:rsid w:val="00C95AA2"/>
    <w:rsid w:val="00C96035"/>
    <w:rsid w:val="00C9704A"/>
    <w:rsid w:val="00CA545C"/>
    <w:rsid w:val="00CB0102"/>
    <w:rsid w:val="00CB09AB"/>
    <w:rsid w:val="00CB590E"/>
    <w:rsid w:val="00CC1D5D"/>
    <w:rsid w:val="00CC371A"/>
    <w:rsid w:val="00CC52C3"/>
    <w:rsid w:val="00CE0CDE"/>
    <w:rsid w:val="00CE2AAD"/>
    <w:rsid w:val="00CE3E08"/>
    <w:rsid w:val="00CE5605"/>
    <w:rsid w:val="00CF046C"/>
    <w:rsid w:val="00CF0981"/>
    <w:rsid w:val="00CF1CE8"/>
    <w:rsid w:val="00CF3D51"/>
    <w:rsid w:val="00D12BB4"/>
    <w:rsid w:val="00D12EA0"/>
    <w:rsid w:val="00D21A81"/>
    <w:rsid w:val="00D2331E"/>
    <w:rsid w:val="00D26704"/>
    <w:rsid w:val="00D3093C"/>
    <w:rsid w:val="00D340D1"/>
    <w:rsid w:val="00D366F7"/>
    <w:rsid w:val="00D41662"/>
    <w:rsid w:val="00D43DE5"/>
    <w:rsid w:val="00D46AE7"/>
    <w:rsid w:val="00D505EE"/>
    <w:rsid w:val="00D521B9"/>
    <w:rsid w:val="00D525EE"/>
    <w:rsid w:val="00D626BE"/>
    <w:rsid w:val="00D645C3"/>
    <w:rsid w:val="00D64D4F"/>
    <w:rsid w:val="00D65128"/>
    <w:rsid w:val="00D669C0"/>
    <w:rsid w:val="00D724E9"/>
    <w:rsid w:val="00D76694"/>
    <w:rsid w:val="00D84B02"/>
    <w:rsid w:val="00D84F70"/>
    <w:rsid w:val="00D90F75"/>
    <w:rsid w:val="00D96EE8"/>
    <w:rsid w:val="00DA1781"/>
    <w:rsid w:val="00DB3311"/>
    <w:rsid w:val="00DB7BCE"/>
    <w:rsid w:val="00DC02DB"/>
    <w:rsid w:val="00DC56C8"/>
    <w:rsid w:val="00DD10D8"/>
    <w:rsid w:val="00DD1C8F"/>
    <w:rsid w:val="00DF0540"/>
    <w:rsid w:val="00E00508"/>
    <w:rsid w:val="00E17AC3"/>
    <w:rsid w:val="00E30A95"/>
    <w:rsid w:val="00E3239A"/>
    <w:rsid w:val="00E36BB1"/>
    <w:rsid w:val="00E37EDF"/>
    <w:rsid w:val="00E40966"/>
    <w:rsid w:val="00E41D66"/>
    <w:rsid w:val="00E42C16"/>
    <w:rsid w:val="00E4471A"/>
    <w:rsid w:val="00E5267E"/>
    <w:rsid w:val="00E54007"/>
    <w:rsid w:val="00E6374E"/>
    <w:rsid w:val="00E64B16"/>
    <w:rsid w:val="00E67843"/>
    <w:rsid w:val="00E740A1"/>
    <w:rsid w:val="00E74DAF"/>
    <w:rsid w:val="00E7643D"/>
    <w:rsid w:val="00E7763B"/>
    <w:rsid w:val="00E85C32"/>
    <w:rsid w:val="00E93FB3"/>
    <w:rsid w:val="00EA2AFF"/>
    <w:rsid w:val="00EA6CA2"/>
    <w:rsid w:val="00EB14DE"/>
    <w:rsid w:val="00EB157B"/>
    <w:rsid w:val="00EB4172"/>
    <w:rsid w:val="00EB78C5"/>
    <w:rsid w:val="00EC2D70"/>
    <w:rsid w:val="00EC4151"/>
    <w:rsid w:val="00EC5DA2"/>
    <w:rsid w:val="00EC6AC9"/>
    <w:rsid w:val="00ED06D4"/>
    <w:rsid w:val="00ED30B7"/>
    <w:rsid w:val="00ED511D"/>
    <w:rsid w:val="00EE50EA"/>
    <w:rsid w:val="00EE71CC"/>
    <w:rsid w:val="00EE7EFC"/>
    <w:rsid w:val="00EF2FDD"/>
    <w:rsid w:val="00F01468"/>
    <w:rsid w:val="00F10913"/>
    <w:rsid w:val="00F12E2F"/>
    <w:rsid w:val="00F13BD3"/>
    <w:rsid w:val="00F16B99"/>
    <w:rsid w:val="00F20AA0"/>
    <w:rsid w:val="00F35237"/>
    <w:rsid w:val="00F3779F"/>
    <w:rsid w:val="00F42709"/>
    <w:rsid w:val="00F437F2"/>
    <w:rsid w:val="00F43E2B"/>
    <w:rsid w:val="00F4441C"/>
    <w:rsid w:val="00F51E11"/>
    <w:rsid w:val="00F665E9"/>
    <w:rsid w:val="00F7668D"/>
    <w:rsid w:val="00F82E34"/>
    <w:rsid w:val="00F83BC7"/>
    <w:rsid w:val="00F8578E"/>
    <w:rsid w:val="00F87877"/>
    <w:rsid w:val="00F905E2"/>
    <w:rsid w:val="00FA27E0"/>
    <w:rsid w:val="00FA28D2"/>
    <w:rsid w:val="00FA3097"/>
    <w:rsid w:val="00FA6DDE"/>
    <w:rsid w:val="00FB32DA"/>
    <w:rsid w:val="00FC1652"/>
    <w:rsid w:val="00FC1A25"/>
    <w:rsid w:val="00FC285C"/>
    <w:rsid w:val="00FC417F"/>
    <w:rsid w:val="00FD36B1"/>
    <w:rsid w:val="00FE1CB4"/>
    <w:rsid w:val="00FF1475"/>
    <w:rsid w:val="00FF3DC1"/>
    <w:rsid w:val="00FF5640"/>
    <w:rsid w:val="00FF5677"/>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decimalSymbol w:val="."/>
  <w:listSeparator w:val=","/>
  <w14:docId w14:val="25438AF8"/>
  <w15:chartTrackingRefBased/>
  <w15:docId w15:val="{8F6A9251-0A92-5C42-93E4-2848B7465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C59C6"/>
    <w:rPr>
      <w:sz w:val="20"/>
      <w:szCs w:val="20"/>
    </w:rPr>
  </w:style>
  <w:style w:type="character" w:customStyle="1" w:styleId="FootnoteTextChar">
    <w:name w:val="Footnote Text Char"/>
    <w:basedOn w:val="DefaultParagraphFont"/>
    <w:link w:val="FootnoteText"/>
    <w:uiPriority w:val="99"/>
    <w:semiHidden/>
    <w:rsid w:val="008C59C6"/>
    <w:rPr>
      <w:sz w:val="20"/>
      <w:szCs w:val="20"/>
    </w:rPr>
  </w:style>
  <w:style w:type="character" w:styleId="FootnoteReference">
    <w:name w:val="footnote reference"/>
    <w:basedOn w:val="DefaultParagraphFont"/>
    <w:uiPriority w:val="99"/>
    <w:semiHidden/>
    <w:unhideWhenUsed/>
    <w:rsid w:val="008C59C6"/>
    <w:rPr>
      <w:vertAlign w:val="superscript"/>
    </w:rPr>
  </w:style>
  <w:style w:type="character" w:styleId="Hyperlink">
    <w:name w:val="Hyperlink"/>
    <w:basedOn w:val="DefaultParagraphFont"/>
    <w:uiPriority w:val="99"/>
    <w:unhideWhenUsed/>
    <w:rsid w:val="002066A3"/>
    <w:rPr>
      <w:color w:val="0563C1" w:themeColor="hyperlink"/>
      <w:u w:val="single"/>
    </w:rPr>
  </w:style>
  <w:style w:type="character" w:styleId="UnresolvedMention">
    <w:name w:val="Unresolved Mention"/>
    <w:basedOn w:val="DefaultParagraphFont"/>
    <w:uiPriority w:val="99"/>
    <w:semiHidden/>
    <w:unhideWhenUsed/>
    <w:rsid w:val="002066A3"/>
    <w:rPr>
      <w:color w:val="605E5C"/>
      <w:shd w:val="clear" w:color="auto" w:fill="E1DFDD"/>
    </w:rPr>
  </w:style>
  <w:style w:type="character" w:styleId="FollowedHyperlink">
    <w:name w:val="FollowedHyperlink"/>
    <w:basedOn w:val="DefaultParagraphFont"/>
    <w:uiPriority w:val="99"/>
    <w:semiHidden/>
    <w:unhideWhenUsed/>
    <w:rsid w:val="00B046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90557">
      <w:bodyDiv w:val="1"/>
      <w:marLeft w:val="0"/>
      <w:marRight w:val="0"/>
      <w:marTop w:val="0"/>
      <w:marBottom w:val="0"/>
      <w:divBdr>
        <w:top w:val="none" w:sz="0" w:space="0" w:color="auto"/>
        <w:left w:val="none" w:sz="0" w:space="0" w:color="auto"/>
        <w:bottom w:val="none" w:sz="0" w:space="0" w:color="auto"/>
        <w:right w:val="none" w:sz="0" w:space="0" w:color="auto"/>
      </w:divBdr>
    </w:div>
    <w:div w:id="194730988">
      <w:bodyDiv w:val="1"/>
      <w:marLeft w:val="0"/>
      <w:marRight w:val="0"/>
      <w:marTop w:val="0"/>
      <w:marBottom w:val="0"/>
      <w:divBdr>
        <w:top w:val="none" w:sz="0" w:space="0" w:color="auto"/>
        <w:left w:val="none" w:sz="0" w:space="0" w:color="auto"/>
        <w:bottom w:val="none" w:sz="0" w:space="0" w:color="auto"/>
        <w:right w:val="none" w:sz="0" w:space="0" w:color="auto"/>
      </w:divBdr>
    </w:div>
    <w:div w:id="130496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72368-4FCD-C841-9AF2-EF7B969FE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16</Pages>
  <Words>3792</Words>
  <Characters>21621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Exley</dc:creator>
  <cp:keywords/>
  <dc:description/>
  <cp:lastModifiedBy>Darren Exley</cp:lastModifiedBy>
  <cp:revision>7</cp:revision>
  <cp:lastPrinted>2022-02-28T14:47:00Z</cp:lastPrinted>
  <dcterms:created xsi:type="dcterms:W3CDTF">2022-03-16T19:49:00Z</dcterms:created>
  <dcterms:modified xsi:type="dcterms:W3CDTF">2022-03-16T20:37:00Z</dcterms:modified>
</cp:coreProperties>
</file>